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2126"/>
      </w:tblGrid>
      <w:tr w:rsidR="007E4F6C" w:rsidTr="007E4F6C">
        <w:trPr>
          <w:trHeight w:val="1120"/>
        </w:trPr>
        <w:tc>
          <w:tcPr>
            <w:tcW w:w="8330" w:type="dxa"/>
            <w:tcBorders>
              <w:top w:val="single" w:sz="4" w:space="0" w:color="auto"/>
              <w:left w:val="single" w:sz="4" w:space="0" w:color="auto"/>
              <w:bottom w:val="single" w:sz="4" w:space="0" w:color="auto"/>
              <w:right w:val="single" w:sz="4" w:space="0" w:color="auto"/>
            </w:tcBorders>
            <w:shd w:val="clear" w:color="auto" w:fill="33CCCC"/>
          </w:tcPr>
          <w:p w:rsidR="007E4F6C" w:rsidRDefault="007E4F6C">
            <w:pPr>
              <w:pStyle w:val="Title"/>
              <w:rPr>
                <w:rFonts w:ascii="Arial" w:hAnsi="Arial" w:cs="Arial"/>
                <w:sz w:val="20"/>
                <w:u w:val="none"/>
              </w:rPr>
            </w:pPr>
          </w:p>
          <w:p w:rsidR="007E4F6C" w:rsidRDefault="007E4F6C">
            <w:pPr>
              <w:pStyle w:val="Title"/>
              <w:rPr>
                <w:rFonts w:ascii="Arial" w:hAnsi="Arial" w:cs="Arial"/>
                <w:sz w:val="20"/>
                <w:u w:val="none"/>
              </w:rPr>
            </w:pPr>
          </w:p>
          <w:p w:rsidR="007E4F6C" w:rsidRPr="003339AF" w:rsidRDefault="007E4F6C">
            <w:pPr>
              <w:pStyle w:val="Title"/>
              <w:jc w:val="left"/>
              <w:rPr>
                <w:rFonts w:ascii="Arial" w:hAnsi="Arial" w:cs="Arial"/>
                <w:sz w:val="20"/>
                <w:u w:val="none"/>
              </w:rPr>
            </w:pPr>
          </w:p>
          <w:p w:rsidR="007E4F6C" w:rsidRDefault="007E4F6C" w:rsidP="003339AF">
            <w:pPr>
              <w:pStyle w:val="Title"/>
              <w:rPr>
                <w:rFonts w:ascii="Arial" w:hAnsi="Arial" w:cs="Arial"/>
                <w:sz w:val="20"/>
                <w:u w:val="none"/>
              </w:rPr>
            </w:pPr>
            <w:r w:rsidRPr="003339AF">
              <w:rPr>
                <w:rFonts w:ascii="Arial" w:hAnsi="Arial" w:cs="Arial"/>
                <w:sz w:val="20"/>
                <w:u w:val="none"/>
              </w:rPr>
              <w:t xml:space="preserve">YORKSHIRE REGIONAL NETBALL ASSOCIATION </w:t>
            </w:r>
            <w:r w:rsidRPr="005E78E6">
              <w:rPr>
                <w:rFonts w:ascii="Arial" w:hAnsi="Arial" w:cs="Arial"/>
                <w:sz w:val="20"/>
                <w:u w:val="none"/>
              </w:rPr>
              <w:t>GENERAL MEETING</w:t>
            </w:r>
          </w:p>
        </w:tc>
        <w:tc>
          <w:tcPr>
            <w:tcW w:w="212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noProof/>
                <w:sz w:val="20"/>
                <w:szCs w:val="20"/>
                <w:lang w:val="en-GB" w:eastAsia="en-GB"/>
              </w:rPr>
              <w:drawing>
                <wp:inline distT="0" distB="0" distL="0" distR="0">
                  <wp:extent cx="1097280" cy="868680"/>
                  <wp:effectExtent l="0" t="0" r="7620" b="7620"/>
                  <wp:docPr id="1" name="Picture 1" descr="Yorkshire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net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inline>
              </w:drawing>
            </w:r>
          </w:p>
        </w:tc>
      </w:tr>
      <w:tr w:rsidR="007E4F6C" w:rsidTr="007E4F6C">
        <w:tc>
          <w:tcPr>
            <w:tcW w:w="10456" w:type="dxa"/>
            <w:gridSpan w:val="2"/>
            <w:tcBorders>
              <w:top w:val="single" w:sz="4" w:space="0" w:color="auto"/>
              <w:left w:val="single" w:sz="4" w:space="0" w:color="auto"/>
              <w:bottom w:val="single" w:sz="4" w:space="0" w:color="auto"/>
              <w:right w:val="single" w:sz="4" w:space="0" w:color="auto"/>
            </w:tcBorders>
            <w:shd w:val="clear" w:color="auto" w:fill="33CCCC"/>
          </w:tcPr>
          <w:p w:rsidR="007E4F6C" w:rsidRDefault="007E4F6C">
            <w:pPr>
              <w:jc w:val="center"/>
              <w:rPr>
                <w:rFonts w:ascii="Arial" w:hAnsi="Arial" w:cs="Arial"/>
                <w:b/>
                <w:sz w:val="20"/>
                <w:szCs w:val="20"/>
              </w:rPr>
            </w:pPr>
          </w:p>
          <w:p w:rsidR="007E4F6C" w:rsidRDefault="005E78E6" w:rsidP="005E78E6">
            <w:pPr>
              <w:rPr>
                <w:rFonts w:ascii="Arial" w:hAnsi="Arial" w:cs="Arial"/>
                <w:b/>
                <w:sz w:val="20"/>
                <w:szCs w:val="20"/>
              </w:rPr>
            </w:pPr>
            <w:r w:rsidRPr="003339AF">
              <w:rPr>
                <w:rFonts w:ascii="Arial" w:hAnsi="Arial" w:cs="Arial"/>
                <w:b/>
                <w:sz w:val="20"/>
                <w:szCs w:val="20"/>
              </w:rPr>
              <w:t xml:space="preserve">Draft </w:t>
            </w:r>
            <w:r w:rsidR="007E4F6C">
              <w:rPr>
                <w:rFonts w:ascii="Arial" w:hAnsi="Arial" w:cs="Arial"/>
                <w:b/>
                <w:sz w:val="20"/>
                <w:szCs w:val="20"/>
              </w:rPr>
              <w:t>MINUTES OF THE GENERAL METING  HELD ON THE 27</w:t>
            </w:r>
            <w:r w:rsidR="007E4F6C">
              <w:rPr>
                <w:rFonts w:ascii="Arial" w:hAnsi="Arial" w:cs="Arial"/>
                <w:b/>
                <w:sz w:val="20"/>
                <w:szCs w:val="20"/>
                <w:vertAlign w:val="superscript"/>
              </w:rPr>
              <w:t>TH</w:t>
            </w:r>
            <w:r w:rsidR="007E4F6C">
              <w:rPr>
                <w:rFonts w:ascii="Arial" w:hAnsi="Arial" w:cs="Arial"/>
                <w:b/>
                <w:sz w:val="20"/>
                <w:szCs w:val="20"/>
              </w:rPr>
              <w:t xml:space="preserve"> NOVEMBER 2019</w:t>
            </w:r>
          </w:p>
          <w:p w:rsidR="007E4F6C" w:rsidRDefault="007E4F6C">
            <w:pPr>
              <w:jc w:val="center"/>
              <w:rPr>
                <w:rFonts w:ascii="Arial" w:hAnsi="Arial" w:cs="Arial"/>
                <w:b/>
                <w:sz w:val="20"/>
                <w:szCs w:val="20"/>
              </w:rPr>
            </w:pPr>
            <w:r>
              <w:rPr>
                <w:rFonts w:ascii="Arial" w:hAnsi="Arial" w:cs="Arial"/>
                <w:b/>
                <w:sz w:val="20"/>
                <w:szCs w:val="20"/>
              </w:rPr>
              <w:t>AT THE RAMADA HOTEL, WAKEFIELD</w:t>
            </w:r>
          </w:p>
        </w:tc>
      </w:tr>
    </w:tbl>
    <w:p w:rsidR="007E4F6C" w:rsidRDefault="007E4F6C" w:rsidP="007E4F6C">
      <w:pPr>
        <w:rPr>
          <w:rFonts w:ascii="Arial" w:hAnsi="Arial" w:cs="Arial"/>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7387"/>
      </w:tblGrid>
      <w:tr w:rsidR="007E4F6C" w:rsidTr="007E4F6C">
        <w:tc>
          <w:tcPr>
            <w:tcW w:w="10456" w:type="dxa"/>
            <w:gridSpan w:val="2"/>
            <w:tcBorders>
              <w:top w:val="single" w:sz="4" w:space="0" w:color="auto"/>
              <w:left w:val="single" w:sz="4" w:space="0" w:color="auto"/>
              <w:bottom w:val="single" w:sz="4" w:space="0" w:color="auto"/>
              <w:right w:val="single" w:sz="4" w:space="0" w:color="auto"/>
            </w:tcBorders>
            <w:hideMark/>
          </w:tcPr>
          <w:p w:rsidR="007E4F6C" w:rsidRDefault="007E4F6C">
            <w:pPr>
              <w:pStyle w:val="Heading3"/>
              <w:jc w:val="left"/>
              <w:rPr>
                <w:rFonts w:ascii="Arial" w:hAnsi="Arial" w:cs="Arial"/>
                <w:sz w:val="20"/>
              </w:rPr>
            </w:pPr>
            <w:r>
              <w:rPr>
                <w:rFonts w:ascii="Arial" w:hAnsi="Arial" w:cs="Arial"/>
                <w:sz w:val="20"/>
              </w:rPr>
              <w:t>MEMBERS:</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Lisa Woods - LW</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Regional Chair (1Vote)</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Cheryl Dewhirst - CD</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Treasurer  (2</w:t>
            </w:r>
            <w:r w:rsidR="00F6356F">
              <w:rPr>
                <w:rFonts w:ascii="Arial" w:hAnsi="Arial" w:cs="Arial"/>
                <w:sz w:val="20"/>
                <w:szCs w:val="20"/>
              </w:rPr>
              <w:t>)</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Nigel Harrison - NH</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Elected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Kim Burns - KB</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Outgoing Chair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Kate Rickard - KR</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F6356F">
            <w:pPr>
              <w:rPr>
                <w:rFonts w:ascii="Arial" w:hAnsi="Arial" w:cs="Arial"/>
                <w:sz w:val="20"/>
                <w:szCs w:val="20"/>
              </w:rPr>
            </w:pPr>
            <w:r>
              <w:rPr>
                <w:rFonts w:ascii="Arial" w:hAnsi="Arial" w:cs="Arial"/>
                <w:sz w:val="20"/>
                <w:szCs w:val="20"/>
              </w:rPr>
              <w:t>Appointed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Katie Puplett - KP</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F6356F">
            <w:pPr>
              <w:rPr>
                <w:rFonts w:ascii="Arial" w:hAnsi="Arial" w:cs="Arial"/>
                <w:sz w:val="20"/>
                <w:szCs w:val="20"/>
              </w:rPr>
            </w:pPr>
            <w:r>
              <w:rPr>
                <w:rFonts w:ascii="Arial" w:hAnsi="Arial" w:cs="Arial"/>
                <w:sz w:val="20"/>
                <w:szCs w:val="20"/>
              </w:rPr>
              <w:t>Appointed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Sian Foley-Corah - SCF</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F6356F">
            <w:pPr>
              <w:rPr>
                <w:rFonts w:ascii="Arial" w:hAnsi="Arial" w:cs="Arial"/>
                <w:sz w:val="20"/>
                <w:szCs w:val="20"/>
              </w:rPr>
            </w:pPr>
            <w:r>
              <w:rPr>
                <w:rFonts w:ascii="Arial" w:hAnsi="Arial" w:cs="Arial"/>
                <w:sz w:val="20"/>
                <w:szCs w:val="20"/>
              </w:rPr>
              <w:t>Appointed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b/>
                <w:sz w:val="20"/>
                <w:szCs w:val="20"/>
              </w:rPr>
            </w:pPr>
            <w:r>
              <w:rPr>
                <w:rFonts w:ascii="Arial" w:hAnsi="Arial" w:cs="Arial"/>
                <w:b/>
                <w:sz w:val="20"/>
                <w:szCs w:val="20"/>
              </w:rPr>
              <w:t>IN ATTENDANCE:</w:t>
            </w: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Debbie Chandley – DC</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Minute Taker/ Regional Coordinator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Sarah Watts</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 xml:space="preserve">1 club vote </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Susie Stead</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club vote (LANC)</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Joan Young</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club vote (Shipley)</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 xml:space="preserve">Jayne Field </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WY Junior League</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Gordon Padley</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vote HLM</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Nigel Harrison</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vote RMB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Pam Hoyle</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2 votes HLM &amp; WYCNA</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Cheryl Dewhirst</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vote RMB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Kate Rickard</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vote RMB member</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Katie Puplett</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2 votes RMB member&amp; Thorne Ladies NC</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Sian Foley-Corah</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2 votes RMB member &amp; Morrison’s NC</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Emma Hayter</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 club vote?</w:t>
            </w:r>
          </w:p>
        </w:tc>
      </w:tr>
      <w:tr w:rsidR="007E4F6C" w:rsidTr="007E4F6C">
        <w:tc>
          <w:tcPr>
            <w:tcW w:w="3066"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b/>
                <w:sz w:val="20"/>
                <w:szCs w:val="20"/>
              </w:rPr>
            </w:pPr>
            <w:r>
              <w:rPr>
                <w:rFonts w:ascii="Arial" w:hAnsi="Arial" w:cs="Arial"/>
                <w:b/>
                <w:sz w:val="20"/>
                <w:szCs w:val="20"/>
              </w:rPr>
              <w:t>APOLOGIES:</w:t>
            </w: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Jenny Skelton</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HLM</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 xml:space="preserve">Louise Morby </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Rebecca Hutchinson</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HCNA</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Bishop Wilton Firebirds</w:t>
            </w: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proofErr w:type="spellStart"/>
            <w:r>
              <w:rPr>
                <w:rFonts w:ascii="Arial" w:hAnsi="Arial" w:cs="Arial"/>
                <w:sz w:val="20"/>
                <w:szCs w:val="20"/>
              </w:rPr>
              <w:t>Haxby</w:t>
            </w:r>
            <w:proofErr w:type="spellEnd"/>
            <w:r>
              <w:rPr>
                <w:rFonts w:ascii="Arial" w:hAnsi="Arial" w:cs="Arial"/>
                <w:sz w:val="20"/>
                <w:szCs w:val="20"/>
              </w:rPr>
              <w:t xml:space="preserve"> NC</w:t>
            </w: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Pauline Hardy</w:t>
            </w:r>
          </w:p>
        </w:tc>
        <w:tc>
          <w:tcPr>
            <w:tcW w:w="7390"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Reckitt Benckiser NC</w:t>
            </w: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Pink Panthers NC</w:t>
            </w: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r w:rsidR="007E4F6C" w:rsidTr="007E4F6C">
        <w:tc>
          <w:tcPr>
            <w:tcW w:w="3066"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Harrogate Challengers</w:t>
            </w:r>
          </w:p>
        </w:tc>
        <w:tc>
          <w:tcPr>
            <w:tcW w:w="739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bl>
    <w:p w:rsidR="007E4F6C" w:rsidRDefault="007E4F6C" w:rsidP="007E4F6C">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gridCol w:w="992"/>
      </w:tblGrid>
      <w:tr w:rsidR="007E4F6C" w:rsidTr="00EB0A83">
        <w:tc>
          <w:tcPr>
            <w:tcW w:w="534"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1.</w:t>
            </w:r>
          </w:p>
        </w:tc>
        <w:tc>
          <w:tcPr>
            <w:tcW w:w="8930" w:type="dxa"/>
            <w:tcBorders>
              <w:top w:val="single" w:sz="4" w:space="0" w:color="auto"/>
              <w:left w:val="single" w:sz="4" w:space="0" w:color="auto"/>
              <w:bottom w:val="single" w:sz="4" w:space="0" w:color="auto"/>
              <w:right w:val="single" w:sz="4" w:space="0" w:color="auto"/>
            </w:tcBorders>
            <w:hideMark/>
          </w:tcPr>
          <w:p w:rsidR="007E4F6C" w:rsidRDefault="007E4F6C">
            <w:pPr>
              <w:tabs>
                <w:tab w:val="left" w:pos="1515"/>
              </w:tabs>
              <w:rPr>
                <w:rFonts w:ascii="Arial" w:hAnsi="Arial" w:cs="Arial"/>
                <w:b/>
                <w:sz w:val="20"/>
                <w:szCs w:val="20"/>
              </w:rPr>
            </w:pPr>
            <w:r>
              <w:rPr>
                <w:rFonts w:ascii="Arial" w:hAnsi="Arial" w:cs="Arial"/>
                <w:b/>
                <w:sz w:val="20"/>
                <w:szCs w:val="20"/>
              </w:rPr>
              <w:t>Welcome and Introductions:</w:t>
            </w:r>
          </w:p>
          <w:p w:rsidR="00EB0A83" w:rsidRDefault="00EB0A83">
            <w:pPr>
              <w:tabs>
                <w:tab w:val="left" w:pos="1515"/>
              </w:tabs>
              <w:rPr>
                <w:rFonts w:ascii="Arial" w:hAnsi="Arial" w:cs="Arial"/>
                <w:b/>
                <w:sz w:val="20"/>
                <w:szCs w:val="20"/>
              </w:rPr>
            </w:pPr>
          </w:p>
          <w:p w:rsidR="007E4F6C" w:rsidRDefault="007E4F6C">
            <w:pPr>
              <w:tabs>
                <w:tab w:val="left" w:pos="1515"/>
              </w:tabs>
              <w:rPr>
                <w:rFonts w:ascii="Arial" w:hAnsi="Arial" w:cs="Arial"/>
                <w:sz w:val="20"/>
                <w:szCs w:val="20"/>
              </w:rPr>
            </w:pPr>
            <w:r>
              <w:rPr>
                <w:rFonts w:ascii="Arial" w:hAnsi="Arial" w:cs="Arial"/>
                <w:sz w:val="20"/>
                <w:szCs w:val="20"/>
              </w:rPr>
              <w:t xml:space="preserve">The new </w:t>
            </w:r>
            <w:r w:rsidRPr="003339AF">
              <w:rPr>
                <w:rFonts w:ascii="Arial" w:hAnsi="Arial" w:cs="Arial"/>
                <w:sz w:val="20"/>
                <w:szCs w:val="20"/>
              </w:rPr>
              <w:t>Regional</w:t>
            </w:r>
            <w:r>
              <w:rPr>
                <w:rFonts w:ascii="Arial" w:hAnsi="Arial" w:cs="Arial"/>
                <w:color w:val="FF0000"/>
                <w:sz w:val="20"/>
                <w:szCs w:val="20"/>
              </w:rPr>
              <w:t xml:space="preserve"> </w:t>
            </w:r>
            <w:r>
              <w:rPr>
                <w:rFonts w:ascii="Arial" w:hAnsi="Arial" w:cs="Arial"/>
                <w:sz w:val="20"/>
                <w:szCs w:val="20"/>
              </w:rPr>
              <w:t xml:space="preserve">Chair LW, welcomed everyone to the meeting.  Apologies were received from </w:t>
            </w:r>
            <w:r w:rsidRPr="003339AF">
              <w:rPr>
                <w:rFonts w:ascii="Arial" w:hAnsi="Arial" w:cs="Arial"/>
                <w:sz w:val="20"/>
                <w:szCs w:val="20"/>
              </w:rPr>
              <w:t xml:space="preserve">those listed </w:t>
            </w:r>
            <w:r>
              <w:rPr>
                <w:rFonts w:ascii="Arial" w:hAnsi="Arial" w:cs="Arial"/>
                <w:sz w:val="20"/>
                <w:szCs w:val="20"/>
              </w:rPr>
              <w:t xml:space="preserve"> above </w:t>
            </w:r>
          </w:p>
        </w:tc>
        <w:tc>
          <w:tcPr>
            <w:tcW w:w="992" w:type="dxa"/>
            <w:tcBorders>
              <w:top w:val="single" w:sz="4" w:space="0" w:color="auto"/>
              <w:left w:val="single" w:sz="4" w:space="0" w:color="auto"/>
              <w:bottom w:val="single" w:sz="4" w:space="0" w:color="auto"/>
              <w:right w:val="single" w:sz="4" w:space="0" w:color="auto"/>
            </w:tcBorders>
          </w:tcPr>
          <w:p w:rsidR="007E4F6C" w:rsidRDefault="007E4F6C">
            <w:pPr>
              <w:tabs>
                <w:tab w:val="left" w:pos="1515"/>
              </w:tabs>
              <w:rPr>
                <w:rFonts w:ascii="Arial" w:hAnsi="Arial" w:cs="Arial"/>
                <w:b/>
                <w:sz w:val="20"/>
                <w:szCs w:val="20"/>
              </w:rPr>
            </w:pPr>
          </w:p>
          <w:p w:rsidR="007E4F6C" w:rsidRDefault="007E4F6C">
            <w:pPr>
              <w:tabs>
                <w:tab w:val="left" w:pos="1515"/>
              </w:tabs>
              <w:rPr>
                <w:rFonts w:ascii="Arial" w:hAnsi="Arial" w:cs="Arial"/>
                <w:sz w:val="20"/>
                <w:szCs w:val="20"/>
              </w:rPr>
            </w:pPr>
          </w:p>
        </w:tc>
      </w:tr>
    </w:tbl>
    <w:p w:rsidR="007E4F6C" w:rsidRDefault="007E4F6C" w:rsidP="007E4F6C">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gridCol w:w="992"/>
      </w:tblGrid>
      <w:tr w:rsidR="007E4F6C" w:rsidTr="00EB0A83">
        <w:trPr>
          <w:trHeight w:val="841"/>
        </w:trPr>
        <w:tc>
          <w:tcPr>
            <w:tcW w:w="534"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r>
              <w:rPr>
                <w:rFonts w:ascii="Arial" w:hAnsi="Arial" w:cs="Arial"/>
                <w:b/>
                <w:sz w:val="20"/>
                <w:szCs w:val="20"/>
              </w:rPr>
              <w:t>Election of Board members (Kate Rickard, Katie Puplett, Sian Foley, Louise Morby):</w:t>
            </w:r>
            <w:r>
              <w:rPr>
                <w:rFonts w:ascii="Arial" w:hAnsi="Arial" w:cs="Arial"/>
                <w:sz w:val="20"/>
                <w:szCs w:val="20"/>
              </w:rPr>
              <w:t xml:space="preserve"> </w:t>
            </w:r>
          </w:p>
          <w:p w:rsidR="007E4F6C" w:rsidRDefault="007E4F6C">
            <w:pPr>
              <w:rPr>
                <w:rFonts w:ascii="Arial" w:hAnsi="Arial" w:cs="Arial"/>
                <w:sz w:val="20"/>
                <w:szCs w:val="20"/>
              </w:rPr>
            </w:pPr>
          </w:p>
          <w:p w:rsidR="007E4F6C" w:rsidRDefault="007E4F6C" w:rsidP="00924F5E">
            <w:pPr>
              <w:numPr>
                <w:ilvl w:val="0"/>
                <w:numId w:val="1"/>
              </w:numPr>
              <w:rPr>
                <w:rFonts w:ascii="Arial" w:hAnsi="Arial" w:cs="Arial"/>
                <w:sz w:val="20"/>
                <w:szCs w:val="20"/>
              </w:rPr>
            </w:pPr>
            <w:r>
              <w:rPr>
                <w:rFonts w:ascii="Arial" w:hAnsi="Arial" w:cs="Arial"/>
                <w:sz w:val="20"/>
                <w:szCs w:val="20"/>
              </w:rPr>
              <w:t>The present constitution doesn’t allow election of Board members to be done outside of an AGM. NH Apologised to the members and in particular to Gordon Padley as he had drafted changes to the constitution that would have allowed the election of officers to be done at the general meeting but the changes hadn’t  been finalised in time.  The draft changes will therefore be taken to the AGM in 2020</w:t>
            </w:r>
          </w:p>
          <w:p w:rsidR="007E4F6C" w:rsidRDefault="007E4F6C" w:rsidP="00924F5E">
            <w:pPr>
              <w:numPr>
                <w:ilvl w:val="0"/>
                <w:numId w:val="1"/>
              </w:numPr>
              <w:rPr>
                <w:rFonts w:ascii="Arial" w:hAnsi="Arial" w:cs="Arial"/>
                <w:sz w:val="20"/>
                <w:szCs w:val="20"/>
              </w:rPr>
            </w:pPr>
            <w:r>
              <w:rPr>
                <w:rFonts w:ascii="Arial" w:hAnsi="Arial" w:cs="Arial"/>
                <w:sz w:val="20"/>
                <w:szCs w:val="20"/>
              </w:rPr>
              <w:t xml:space="preserve">NH explained that the RMB could fill vacancies as an interim </w:t>
            </w:r>
            <w:r w:rsidRPr="003339AF">
              <w:rPr>
                <w:rFonts w:ascii="Arial" w:hAnsi="Arial" w:cs="Arial"/>
                <w:sz w:val="20"/>
                <w:szCs w:val="20"/>
              </w:rPr>
              <w:t xml:space="preserve">measure </w:t>
            </w:r>
            <w:r>
              <w:rPr>
                <w:rFonts w:ascii="Arial" w:hAnsi="Arial" w:cs="Arial"/>
                <w:sz w:val="20"/>
                <w:szCs w:val="20"/>
              </w:rPr>
              <w:t>until the next AGM where Kate Rickard, Katie Puplett, Sian Foley and Louise Morby could then be properly elected</w:t>
            </w:r>
          </w:p>
          <w:p w:rsidR="007E4F6C" w:rsidRPr="00164577" w:rsidRDefault="007E4F6C" w:rsidP="00BB3AEB">
            <w:pPr>
              <w:numPr>
                <w:ilvl w:val="0"/>
                <w:numId w:val="1"/>
              </w:numPr>
              <w:rPr>
                <w:rFonts w:ascii="Arial" w:hAnsi="Arial" w:cs="Arial"/>
                <w:sz w:val="20"/>
                <w:szCs w:val="20"/>
              </w:rPr>
            </w:pPr>
            <w:r w:rsidRPr="00164577">
              <w:rPr>
                <w:rFonts w:ascii="Arial" w:hAnsi="Arial" w:cs="Arial"/>
                <w:sz w:val="20"/>
                <w:szCs w:val="20"/>
              </w:rPr>
              <w:lastRenderedPageBreak/>
              <w:t xml:space="preserve">NH thanked Gordon for all the work he had done on the constitutional changes in readiness for the meeting and Nigel felt that he had let Gordon down by not having them ready in time  for the meeting               </w:t>
            </w:r>
          </w:p>
          <w:p w:rsidR="007E4F6C" w:rsidRDefault="007E4F6C">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p w:rsidR="007E4F6C" w:rsidRDefault="007E4F6C">
            <w:pPr>
              <w:tabs>
                <w:tab w:val="left" w:pos="1515"/>
              </w:tabs>
              <w:rPr>
                <w:rFonts w:ascii="Arial" w:hAnsi="Arial" w:cs="Arial"/>
                <w:sz w:val="20"/>
                <w:szCs w:val="20"/>
              </w:rPr>
            </w:pPr>
          </w:p>
        </w:tc>
      </w:tr>
    </w:tbl>
    <w:p w:rsidR="007E4F6C" w:rsidRDefault="007E4F6C" w:rsidP="007E4F6C">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8969"/>
        <w:gridCol w:w="992"/>
      </w:tblGrid>
      <w:tr w:rsidR="007E4F6C" w:rsidTr="00EB0A83">
        <w:tc>
          <w:tcPr>
            <w:tcW w:w="495"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r>
              <w:rPr>
                <w:rFonts w:ascii="Arial" w:hAnsi="Arial" w:cs="Arial"/>
                <w:sz w:val="20"/>
                <w:szCs w:val="20"/>
              </w:rPr>
              <w:t>3.</w:t>
            </w:r>
          </w:p>
        </w:tc>
        <w:tc>
          <w:tcPr>
            <w:tcW w:w="8969"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b/>
                <w:sz w:val="20"/>
                <w:szCs w:val="20"/>
              </w:rPr>
            </w:pPr>
            <w:r>
              <w:rPr>
                <w:rFonts w:ascii="Arial" w:hAnsi="Arial" w:cs="Arial"/>
                <w:b/>
                <w:sz w:val="20"/>
                <w:szCs w:val="20"/>
              </w:rPr>
              <w:t>Review of 2018/2019:</w:t>
            </w:r>
          </w:p>
          <w:p w:rsidR="007E4F6C" w:rsidRDefault="007E4F6C">
            <w:pPr>
              <w:rPr>
                <w:rFonts w:ascii="Arial" w:hAnsi="Arial" w:cs="Arial"/>
                <w:b/>
                <w:sz w:val="20"/>
                <w:szCs w:val="20"/>
              </w:rPr>
            </w:pPr>
          </w:p>
          <w:p w:rsidR="007E4F6C" w:rsidRDefault="007E4F6C" w:rsidP="00924F5E">
            <w:pPr>
              <w:numPr>
                <w:ilvl w:val="0"/>
                <w:numId w:val="2"/>
              </w:numPr>
              <w:contextualSpacing/>
              <w:rPr>
                <w:rFonts w:ascii="Arial" w:hAnsi="Arial" w:cs="Arial"/>
                <w:sz w:val="20"/>
                <w:szCs w:val="20"/>
              </w:rPr>
            </w:pPr>
            <w:r>
              <w:rPr>
                <w:rFonts w:ascii="Arial" w:hAnsi="Arial" w:cs="Arial"/>
                <w:sz w:val="20"/>
                <w:szCs w:val="20"/>
              </w:rPr>
              <w:t>KB presented the review of 2018/2019</w:t>
            </w:r>
          </w:p>
          <w:p w:rsidR="007E4F6C" w:rsidRDefault="007E4F6C" w:rsidP="00924F5E">
            <w:pPr>
              <w:numPr>
                <w:ilvl w:val="0"/>
                <w:numId w:val="2"/>
              </w:numPr>
              <w:contextualSpacing/>
              <w:rPr>
                <w:rFonts w:ascii="Arial" w:hAnsi="Arial" w:cs="Arial"/>
                <w:sz w:val="20"/>
                <w:szCs w:val="20"/>
              </w:rPr>
            </w:pPr>
            <w:r>
              <w:rPr>
                <w:rFonts w:ascii="Arial" w:hAnsi="Arial" w:cs="Arial"/>
                <w:sz w:val="20"/>
                <w:szCs w:val="20"/>
              </w:rPr>
              <w:t xml:space="preserve">Grants: </w:t>
            </w:r>
          </w:p>
          <w:p w:rsidR="007E4F6C" w:rsidRDefault="007E4F6C" w:rsidP="00924F5E">
            <w:pPr>
              <w:numPr>
                <w:ilvl w:val="0"/>
                <w:numId w:val="3"/>
              </w:numPr>
              <w:contextualSpacing/>
              <w:rPr>
                <w:rFonts w:ascii="Arial" w:hAnsi="Arial" w:cs="Arial"/>
                <w:sz w:val="20"/>
                <w:szCs w:val="20"/>
              </w:rPr>
            </w:pPr>
            <w:r>
              <w:rPr>
                <w:rFonts w:ascii="Arial" w:hAnsi="Arial" w:cs="Arial"/>
                <w:sz w:val="20"/>
                <w:szCs w:val="20"/>
              </w:rPr>
              <w:t>Money will be released by the end of December if not before for the first quarter’s grant applications</w:t>
            </w:r>
          </w:p>
          <w:p w:rsidR="007E4F6C" w:rsidRDefault="007E4F6C" w:rsidP="00924F5E">
            <w:pPr>
              <w:numPr>
                <w:ilvl w:val="0"/>
                <w:numId w:val="3"/>
              </w:numPr>
              <w:contextualSpacing/>
              <w:rPr>
                <w:rFonts w:ascii="Arial" w:hAnsi="Arial" w:cs="Arial"/>
                <w:sz w:val="20"/>
                <w:szCs w:val="20"/>
              </w:rPr>
            </w:pPr>
            <w:r>
              <w:rPr>
                <w:rFonts w:ascii="Arial" w:hAnsi="Arial" w:cs="Arial"/>
                <w:sz w:val="20"/>
                <w:szCs w:val="20"/>
              </w:rPr>
              <w:t>Anyone can apply – Funding isn’t guaranteed, each grant will be considered individually</w:t>
            </w:r>
          </w:p>
          <w:p w:rsidR="007E4F6C" w:rsidRDefault="007E4F6C" w:rsidP="00924F5E">
            <w:pPr>
              <w:numPr>
                <w:ilvl w:val="0"/>
                <w:numId w:val="3"/>
              </w:numPr>
              <w:contextualSpacing/>
              <w:rPr>
                <w:rFonts w:ascii="Arial" w:hAnsi="Arial" w:cs="Arial"/>
                <w:sz w:val="20"/>
                <w:szCs w:val="20"/>
              </w:rPr>
            </w:pPr>
            <w:r>
              <w:rPr>
                <w:rFonts w:ascii="Arial" w:hAnsi="Arial" w:cs="Arial"/>
                <w:sz w:val="20"/>
                <w:szCs w:val="20"/>
              </w:rPr>
              <w:t>It was thought that the application was a bit wooly as to what you can apply for and there was need for more clarity</w:t>
            </w:r>
          </w:p>
          <w:p w:rsidR="007E4F6C" w:rsidRDefault="007E4F6C">
            <w:pPr>
              <w:ind w:left="1080"/>
              <w:rPr>
                <w:rFonts w:ascii="Arial" w:hAnsi="Arial" w:cs="Arial"/>
                <w:sz w:val="20"/>
                <w:szCs w:val="20"/>
              </w:rPr>
            </w:pPr>
          </w:p>
          <w:p w:rsidR="007E4F6C" w:rsidRDefault="007E4F6C">
            <w:pPr>
              <w:rPr>
                <w:rFonts w:ascii="Arial" w:hAnsi="Arial" w:cs="Arial"/>
                <w:sz w:val="20"/>
                <w:szCs w:val="20"/>
              </w:rPr>
            </w:pPr>
            <w:r>
              <w:rPr>
                <w:rFonts w:ascii="Arial" w:hAnsi="Arial" w:cs="Arial"/>
                <w:color w:val="FF0000"/>
                <w:sz w:val="20"/>
                <w:szCs w:val="20"/>
              </w:rPr>
              <w:t>Action Point: Counties also offer grants so it was agreed that the region should link in with them to  look at the grants process</w:t>
            </w:r>
          </w:p>
          <w:p w:rsidR="007E4F6C" w:rsidRDefault="007E4F6C">
            <w:pPr>
              <w:rPr>
                <w:rFonts w:ascii="Arial" w:hAnsi="Arial" w:cs="Arial"/>
                <w:sz w:val="20"/>
                <w:szCs w:val="20"/>
              </w:rPr>
            </w:pPr>
          </w:p>
          <w:p w:rsidR="007E4F6C" w:rsidRDefault="007E4F6C" w:rsidP="00924F5E">
            <w:pPr>
              <w:numPr>
                <w:ilvl w:val="0"/>
                <w:numId w:val="2"/>
              </w:numPr>
              <w:contextualSpacing/>
              <w:rPr>
                <w:rFonts w:ascii="Arial" w:hAnsi="Arial" w:cs="Arial"/>
                <w:sz w:val="20"/>
                <w:szCs w:val="20"/>
              </w:rPr>
            </w:pPr>
            <w:r>
              <w:rPr>
                <w:rFonts w:ascii="Arial" w:hAnsi="Arial" w:cs="Arial"/>
                <w:sz w:val="20"/>
                <w:szCs w:val="20"/>
              </w:rPr>
              <w:t>Competition review:</w:t>
            </w:r>
          </w:p>
          <w:p w:rsidR="007E4F6C" w:rsidRDefault="007E4F6C" w:rsidP="00924F5E">
            <w:pPr>
              <w:numPr>
                <w:ilvl w:val="0"/>
                <w:numId w:val="4"/>
              </w:numPr>
              <w:contextualSpacing/>
              <w:rPr>
                <w:rFonts w:ascii="Arial" w:hAnsi="Arial" w:cs="Arial"/>
                <w:sz w:val="20"/>
                <w:szCs w:val="20"/>
              </w:rPr>
            </w:pPr>
            <w:r>
              <w:rPr>
                <w:rFonts w:ascii="Arial" w:hAnsi="Arial" w:cs="Arial"/>
                <w:sz w:val="20"/>
                <w:szCs w:val="20"/>
              </w:rPr>
              <w:t>Response was very poor</w:t>
            </w:r>
          </w:p>
          <w:p w:rsidR="007E4F6C" w:rsidRDefault="007E4F6C" w:rsidP="00924F5E">
            <w:pPr>
              <w:numPr>
                <w:ilvl w:val="0"/>
                <w:numId w:val="4"/>
              </w:numPr>
              <w:contextualSpacing/>
              <w:rPr>
                <w:rFonts w:ascii="Arial" w:hAnsi="Arial" w:cs="Arial"/>
                <w:sz w:val="20"/>
                <w:szCs w:val="20"/>
              </w:rPr>
            </w:pPr>
            <w:r>
              <w:rPr>
                <w:rFonts w:ascii="Arial" w:hAnsi="Arial" w:cs="Arial"/>
                <w:sz w:val="20"/>
                <w:szCs w:val="20"/>
              </w:rPr>
              <w:t>Central venue was preferred</w:t>
            </w:r>
          </w:p>
          <w:p w:rsidR="007E4F6C" w:rsidRDefault="007E4F6C">
            <w:pPr>
              <w:rPr>
                <w:rFonts w:ascii="Arial" w:hAnsi="Arial" w:cs="Arial"/>
                <w:sz w:val="20"/>
                <w:szCs w:val="20"/>
              </w:rPr>
            </w:pPr>
          </w:p>
          <w:p w:rsidR="007E4F6C" w:rsidRDefault="007E4F6C" w:rsidP="00924F5E">
            <w:pPr>
              <w:numPr>
                <w:ilvl w:val="0"/>
                <w:numId w:val="2"/>
              </w:numPr>
              <w:contextualSpacing/>
              <w:rPr>
                <w:rFonts w:ascii="Arial" w:hAnsi="Arial" w:cs="Arial"/>
                <w:sz w:val="20"/>
                <w:szCs w:val="20"/>
              </w:rPr>
            </w:pPr>
            <w:r>
              <w:rPr>
                <w:rFonts w:ascii="Arial" w:hAnsi="Arial" w:cs="Arial"/>
                <w:sz w:val="20"/>
                <w:szCs w:val="20"/>
              </w:rPr>
              <w:t>Officiating:</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Conversion rates are poor at 14%</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 xml:space="preserve">Not all attendees on Yorkshire courses are from </w:t>
            </w:r>
            <w:r w:rsidRPr="003339AF">
              <w:rPr>
                <w:rFonts w:ascii="Arial" w:hAnsi="Arial" w:cs="Arial"/>
                <w:sz w:val="20"/>
                <w:szCs w:val="20"/>
              </w:rPr>
              <w:t>the Yorkshire Region</w:t>
            </w:r>
            <w:r>
              <w:rPr>
                <w:rFonts w:ascii="Arial" w:hAnsi="Arial" w:cs="Arial"/>
                <w:color w:val="FF0000"/>
                <w:sz w:val="20"/>
                <w:szCs w:val="20"/>
              </w:rPr>
              <w:t>.</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Assessments are not planned into officiating courses unlike the UKCC’s</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 xml:space="preserve">It was suggested that a </w:t>
            </w:r>
            <w:proofErr w:type="spellStart"/>
            <w:r>
              <w:rPr>
                <w:rFonts w:ascii="Arial" w:hAnsi="Arial" w:cs="Arial"/>
                <w:sz w:val="20"/>
                <w:szCs w:val="20"/>
              </w:rPr>
              <w:t>comms</w:t>
            </w:r>
            <w:proofErr w:type="spellEnd"/>
            <w:r>
              <w:rPr>
                <w:rFonts w:ascii="Arial" w:hAnsi="Arial" w:cs="Arial"/>
                <w:sz w:val="20"/>
                <w:szCs w:val="20"/>
              </w:rPr>
              <w:t xml:space="preserve"> piece be done around someone’s journey on becoming an umpire to show how hard it is and how long it takes to become a qualified umpire.</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A cultural shift was needed and support was needed from other umpires and counties.  If umpires have a bad experience they are more likely to drop out</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Young coaches &amp; umpires need to be picked up and encouraged</w:t>
            </w:r>
            <w:r w:rsidR="009A44CB">
              <w:rPr>
                <w:rFonts w:ascii="Arial" w:hAnsi="Arial" w:cs="Arial"/>
                <w:sz w:val="20"/>
                <w:szCs w:val="20"/>
              </w:rPr>
              <w:t xml:space="preserve"> at an early age in clubs</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There were also issues around teams refusing to let assessors assess around their games and umpires refusing drop out to let the process happen</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Lack of asses</w:t>
            </w:r>
            <w:r w:rsidRPr="003339AF">
              <w:rPr>
                <w:rFonts w:ascii="Arial" w:hAnsi="Arial" w:cs="Arial"/>
                <w:sz w:val="20"/>
                <w:szCs w:val="20"/>
              </w:rPr>
              <w:t>s</w:t>
            </w:r>
            <w:r w:rsidR="009E6DC3" w:rsidRPr="008E7E2F">
              <w:rPr>
                <w:rFonts w:ascii="Arial" w:hAnsi="Arial" w:cs="Arial"/>
                <w:sz w:val="20"/>
                <w:szCs w:val="20"/>
              </w:rPr>
              <w:t>or</w:t>
            </w:r>
            <w:r w:rsidRPr="008E7E2F">
              <w:rPr>
                <w:rFonts w:ascii="Arial" w:hAnsi="Arial" w:cs="Arial"/>
                <w:sz w:val="20"/>
                <w:szCs w:val="20"/>
              </w:rPr>
              <w:t xml:space="preserve">s </w:t>
            </w:r>
            <w:r>
              <w:rPr>
                <w:rFonts w:ascii="Arial" w:hAnsi="Arial" w:cs="Arial"/>
                <w:sz w:val="20"/>
                <w:szCs w:val="20"/>
              </w:rPr>
              <w:t xml:space="preserve">is another obstacle in getting umpires qualified </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 xml:space="preserve">Leeds </w:t>
            </w:r>
            <w:r w:rsidRPr="003339AF">
              <w:rPr>
                <w:rFonts w:ascii="Arial" w:hAnsi="Arial" w:cs="Arial"/>
                <w:sz w:val="20"/>
                <w:szCs w:val="20"/>
              </w:rPr>
              <w:t>Athletic NC have some high performance players who have attended a</w:t>
            </w:r>
            <w:r w:rsidR="009E6DC3" w:rsidRPr="003339AF">
              <w:rPr>
                <w:rFonts w:ascii="Arial" w:hAnsi="Arial" w:cs="Arial"/>
                <w:b/>
                <w:sz w:val="20"/>
                <w:szCs w:val="20"/>
              </w:rPr>
              <w:t>n</w:t>
            </w:r>
            <w:r w:rsidR="009E6DC3" w:rsidRPr="003339AF">
              <w:rPr>
                <w:rFonts w:ascii="Arial" w:hAnsi="Arial" w:cs="Arial"/>
                <w:sz w:val="20"/>
                <w:szCs w:val="20"/>
              </w:rPr>
              <w:t xml:space="preserve"> </w:t>
            </w:r>
            <w:r w:rsidR="009E6DC3" w:rsidRPr="008E7E2F">
              <w:rPr>
                <w:rFonts w:ascii="Arial" w:hAnsi="Arial" w:cs="Arial"/>
                <w:sz w:val="20"/>
                <w:szCs w:val="20"/>
              </w:rPr>
              <w:t>umpire</w:t>
            </w:r>
            <w:r w:rsidRPr="008E7E2F">
              <w:rPr>
                <w:rFonts w:ascii="Arial" w:hAnsi="Arial" w:cs="Arial"/>
                <w:sz w:val="20"/>
                <w:szCs w:val="20"/>
              </w:rPr>
              <w:t xml:space="preserve"> course</w:t>
            </w:r>
            <w:r>
              <w:rPr>
                <w:rFonts w:ascii="Arial" w:hAnsi="Arial" w:cs="Arial"/>
                <w:sz w:val="20"/>
                <w:szCs w:val="20"/>
              </w:rPr>
              <w:t xml:space="preserve"> but due to their timetable of training and playing are finding it difficult to fit in the assessment </w:t>
            </w:r>
          </w:p>
          <w:p w:rsidR="007E4F6C" w:rsidRDefault="007E4F6C" w:rsidP="00924F5E">
            <w:pPr>
              <w:numPr>
                <w:ilvl w:val="0"/>
                <w:numId w:val="5"/>
              </w:numPr>
              <w:contextualSpacing/>
              <w:rPr>
                <w:rFonts w:ascii="Arial" w:hAnsi="Arial" w:cs="Arial"/>
                <w:sz w:val="20"/>
                <w:szCs w:val="20"/>
              </w:rPr>
            </w:pPr>
            <w:r w:rsidRPr="00F6356F">
              <w:rPr>
                <w:rFonts w:ascii="Arial" w:hAnsi="Arial" w:cs="Arial"/>
                <w:sz w:val="20"/>
                <w:szCs w:val="20"/>
              </w:rPr>
              <w:t xml:space="preserve">4 Countries </w:t>
            </w:r>
            <w:r w:rsidR="00F6356F" w:rsidRPr="00F6356F">
              <w:rPr>
                <w:rFonts w:ascii="Arial" w:hAnsi="Arial" w:cs="Arial"/>
                <w:sz w:val="20"/>
                <w:szCs w:val="20"/>
              </w:rPr>
              <w:t>from Europe</w:t>
            </w:r>
            <w:r w:rsidR="009E6DC3" w:rsidRPr="00F6356F">
              <w:rPr>
                <w:rFonts w:ascii="Arial" w:hAnsi="Arial" w:cs="Arial"/>
                <w:sz w:val="20"/>
                <w:szCs w:val="20"/>
              </w:rPr>
              <w:t xml:space="preserve"> </w:t>
            </w:r>
            <w:r w:rsidRPr="00F6356F">
              <w:rPr>
                <w:rFonts w:ascii="Arial" w:hAnsi="Arial" w:cs="Arial"/>
                <w:sz w:val="20"/>
                <w:szCs w:val="20"/>
              </w:rPr>
              <w:t xml:space="preserve">are </w:t>
            </w:r>
            <w:r w:rsidR="00F6356F" w:rsidRPr="00F6356F">
              <w:rPr>
                <w:rFonts w:ascii="Arial" w:hAnsi="Arial" w:cs="Arial"/>
                <w:sz w:val="20"/>
                <w:szCs w:val="20"/>
              </w:rPr>
              <w:t>trialing</w:t>
            </w:r>
            <w:r w:rsidRPr="00F6356F">
              <w:rPr>
                <w:rFonts w:ascii="Arial" w:hAnsi="Arial" w:cs="Arial"/>
                <w:sz w:val="20"/>
                <w:szCs w:val="20"/>
              </w:rPr>
              <w:t xml:space="preserve"> an online assessment </w:t>
            </w:r>
            <w:r w:rsidR="00F6356F" w:rsidRPr="00F6356F">
              <w:rPr>
                <w:rFonts w:ascii="Arial" w:hAnsi="Arial" w:cs="Arial"/>
                <w:sz w:val="20"/>
                <w:szCs w:val="20"/>
              </w:rPr>
              <w:t>at C award level</w:t>
            </w:r>
            <w:r w:rsidR="009E6DC3" w:rsidRPr="00F6356F">
              <w:rPr>
                <w:rFonts w:ascii="Arial" w:hAnsi="Arial" w:cs="Arial"/>
                <w:sz w:val="20"/>
                <w:szCs w:val="20"/>
              </w:rPr>
              <w:t xml:space="preserve"> </w:t>
            </w:r>
            <w:r>
              <w:rPr>
                <w:rFonts w:ascii="Arial" w:hAnsi="Arial" w:cs="Arial"/>
                <w:sz w:val="20"/>
                <w:szCs w:val="20"/>
              </w:rPr>
              <w:t>and 4 more are joining them in the coming months.  England are planning to follow suit in June 2020 which should make the process easier</w:t>
            </w:r>
          </w:p>
          <w:p w:rsidR="007E4F6C" w:rsidRDefault="007E4F6C" w:rsidP="00924F5E">
            <w:pPr>
              <w:numPr>
                <w:ilvl w:val="0"/>
                <w:numId w:val="5"/>
              </w:numPr>
              <w:contextualSpacing/>
              <w:rPr>
                <w:rFonts w:ascii="Arial" w:hAnsi="Arial" w:cs="Arial"/>
                <w:sz w:val="20"/>
                <w:szCs w:val="20"/>
              </w:rPr>
            </w:pPr>
            <w:r>
              <w:rPr>
                <w:rFonts w:ascii="Arial" w:hAnsi="Arial" w:cs="Arial"/>
                <w:sz w:val="20"/>
                <w:szCs w:val="20"/>
              </w:rPr>
              <w:t xml:space="preserve">Following on from the useful discussions and points above, the whole officiating journey is to be looked at </w:t>
            </w:r>
            <w:r w:rsidR="00F6356F">
              <w:rPr>
                <w:rFonts w:ascii="Arial" w:hAnsi="Arial" w:cs="Arial"/>
                <w:sz w:val="20"/>
                <w:szCs w:val="20"/>
              </w:rPr>
              <w:t>by the Yorkshire Officiating Working Group</w:t>
            </w:r>
          </w:p>
          <w:p w:rsidR="007E4F6C" w:rsidRDefault="007E4F6C">
            <w:pPr>
              <w:rPr>
                <w:rFonts w:ascii="Arial" w:hAnsi="Arial" w:cs="Arial"/>
                <w:sz w:val="20"/>
                <w:szCs w:val="20"/>
              </w:rPr>
            </w:pPr>
          </w:p>
          <w:p w:rsidR="007E4F6C" w:rsidRDefault="007E4F6C" w:rsidP="00924F5E">
            <w:pPr>
              <w:numPr>
                <w:ilvl w:val="0"/>
                <w:numId w:val="2"/>
              </w:numPr>
              <w:contextualSpacing/>
              <w:rPr>
                <w:rFonts w:ascii="Arial" w:hAnsi="Arial" w:cs="Arial"/>
                <w:sz w:val="20"/>
                <w:szCs w:val="20"/>
              </w:rPr>
            </w:pPr>
            <w:r>
              <w:rPr>
                <w:rFonts w:ascii="Arial" w:hAnsi="Arial" w:cs="Arial"/>
                <w:sz w:val="20"/>
                <w:szCs w:val="20"/>
              </w:rPr>
              <w:t>Coaching:</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60% of coaches convert</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A positive of the new membership system, Engage, is that every member can be communicated with.  As there is no coach database a quick survey could be sent through Engage to ask specific questions around coaching qualifications our members hold, what they are coaching, where etc</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Workforce in Yorkshir</w:t>
            </w:r>
            <w:r w:rsidR="003339AF">
              <w:rPr>
                <w:rFonts w:ascii="Arial" w:hAnsi="Arial" w:cs="Arial"/>
                <w:sz w:val="20"/>
                <w:szCs w:val="20"/>
              </w:rPr>
              <w:t xml:space="preserve">e are thin on the ground.  When </w:t>
            </w:r>
            <w:r w:rsidR="00054ABB" w:rsidRPr="003339AF">
              <w:rPr>
                <w:rFonts w:ascii="Arial" w:hAnsi="Arial" w:cs="Arial"/>
                <w:sz w:val="20"/>
                <w:szCs w:val="20"/>
              </w:rPr>
              <w:t xml:space="preserve">England Netball </w:t>
            </w:r>
            <w:r>
              <w:rPr>
                <w:rFonts w:ascii="Arial" w:hAnsi="Arial" w:cs="Arial"/>
                <w:sz w:val="20"/>
                <w:szCs w:val="20"/>
              </w:rPr>
              <w:t xml:space="preserve">deployed workforce they asked regions to obtain facilities first then they would reach out to tutors and assessors.  This meant our local workforce wasn’t being used as they often couldn’t do the dates set.  The Regional </w:t>
            </w:r>
            <w:r w:rsidRPr="00164577">
              <w:rPr>
                <w:rFonts w:ascii="Arial" w:hAnsi="Arial" w:cs="Arial"/>
                <w:sz w:val="20"/>
                <w:szCs w:val="20"/>
              </w:rPr>
              <w:t>Coordinators</w:t>
            </w:r>
            <w:r w:rsidR="009E6DC3" w:rsidRPr="00164577">
              <w:rPr>
                <w:rFonts w:ascii="Arial" w:hAnsi="Arial" w:cs="Arial"/>
                <w:sz w:val="20"/>
                <w:szCs w:val="20"/>
              </w:rPr>
              <w:t xml:space="preserve"> who</w:t>
            </w:r>
            <w:r w:rsidRPr="00164577">
              <w:rPr>
                <w:rFonts w:ascii="Arial" w:hAnsi="Arial" w:cs="Arial"/>
                <w:sz w:val="20"/>
                <w:szCs w:val="20"/>
              </w:rPr>
              <w:t xml:space="preserve"> have been given the job of deploying workforce </w:t>
            </w:r>
            <w:r w:rsidR="009E6DC3" w:rsidRPr="00164577">
              <w:rPr>
                <w:rFonts w:ascii="Arial" w:hAnsi="Arial" w:cs="Arial"/>
                <w:sz w:val="20"/>
                <w:szCs w:val="20"/>
              </w:rPr>
              <w:t xml:space="preserve">in </w:t>
            </w:r>
            <w:r w:rsidRPr="00164577">
              <w:rPr>
                <w:rFonts w:ascii="Arial" w:hAnsi="Arial" w:cs="Arial"/>
                <w:sz w:val="20"/>
                <w:szCs w:val="20"/>
              </w:rPr>
              <w:t>Yorkshire have lost all but 1 assessor and some tutors.  The region do not have a</w:t>
            </w:r>
            <w:r w:rsidR="003339AF" w:rsidRPr="00164577">
              <w:rPr>
                <w:rFonts w:ascii="Arial" w:hAnsi="Arial" w:cs="Arial"/>
                <w:sz w:val="20"/>
                <w:szCs w:val="20"/>
              </w:rPr>
              <w:t>ny Level 2 tutors or assessors.</w:t>
            </w:r>
            <w:r w:rsidRPr="00164577">
              <w:rPr>
                <w:rFonts w:ascii="Arial" w:hAnsi="Arial" w:cs="Arial"/>
                <w:sz w:val="20"/>
                <w:szCs w:val="20"/>
              </w:rPr>
              <w:t xml:space="preserve">  Each L2 courses needs 2 tutors and 4 assessors so costs mount up bringing in workforce from </w:t>
            </w:r>
            <w:r w:rsidRPr="00164577">
              <w:rPr>
                <w:rFonts w:ascii="Arial" w:hAnsi="Arial" w:cs="Arial"/>
                <w:sz w:val="20"/>
                <w:szCs w:val="20"/>
              </w:rPr>
              <w:lastRenderedPageBreak/>
              <w:t>other regions with travel expenses and overnight accommodati</w:t>
            </w:r>
            <w:r w:rsidR="003339AF" w:rsidRPr="00164577">
              <w:rPr>
                <w:rFonts w:ascii="Arial" w:hAnsi="Arial" w:cs="Arial"/>
                <w:sz w:val="20"/>
                <w:szCs w:val="20"/>
              </w:rPr>
              <w:t>on.  This is being addressed by</w:t>
            </w:r>
            <w:r w:rsidRPr="00164577">
              <w:rPr>
                <w:rFonts w:ascii="Arial" w:hAnsi="Arial" w:cs="Arial"/>
                <w:sz w:val="20"/>
                <w:szCs w:val="20"/>
              </w:rPr>
              <w:t xml:space="preserve"> </w:t>
            </w:r>
            <w:r w:rsidR="009E6DC3" w:rsidRPr="00164577">
              <w:rPr>
                <w:rFonts w:ascii="Arial" w:hAnsi="Arial" w:cs="Arial"/>
                <w:sz w:val="20"/>
                <w:szCs w:val="20"/>
              </w:rPr>
              <w:t xml:space="preserve"> England Netball </w:t>
            </w:r>
            <w:r w:rsidRPr="00164577">
              <w:rPr>
                <w:rFonts w:ascii="Arial" w:hAnsi="Arial" w:cs="Arial"/>
                <w:sz w:val="20"/>
                <w:szCs w:val="20"/>
              </w:rPr>
              <w:t xml:space="preserve">and </w:t>
            </w:r>
            <w:r>
              <w:rPr>
                <w:rFonts w:ascii="Arial" w:hAnsi="Arial" w:cs="Arial"/>
                <w:sz w:val="20"/>
                <w:szCs w:val="20"/>
              </w:rPr>
              <w:t>they are looking at workforce recruitment, as a priority, in our region</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 xml:space="preserve">There is a Yorkshire coaching review underway at present in light of the new franchise and the work they are doing.  </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There is a need for an integrated plan for Yorkshire and a need to look at who is responsible for what to ensure there is no duplication or gaps in provision.  There was a need for clarity to ensure end user has a seamless offer</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LW had met Maggie and Anna from Rhinos regarding the landscape</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The review hopefully will be complete by the end of January 2020 and LW would like invo</w:t>
            </w:r>
            <w:r w:rsidR="003339AF">
              <w:rPr>
                <w:rFonts w:ascii="Arial" w:hAnsi="Arial" w:cs="Arial"/>
                <w:sz w:val="20"/>
                <w:szCs w:val="20"/>
              </w:rPr>
              <w:t>lvement from the RMB, Counties</w:t>
            </w:r>
            <w:r w:rsidRPr="003339AF">
              <w:rPr>
                <w:rFonts w:ascii="Arial" w:hAnsi="Arial" w:cs="Arial"/>
                <w:sz w:val="20"/>
                <w:szCs w:val="20"/>
              </w:rPr>
              <w:t xml:space="preserve"> </w:t>
            </w:r>
            <w:r w:rsidR="00054ABB" w:rsidRPr="003339AF">
              <w:rPr>
                <w:rFonts w:ascii="Arial" w:hAnsi="Arial" w:cs="Arial"/>
                <w:sz w:val="20"/>
                <w:szCs w:val="20"/>
              </w:rPr>
              <w:t xml:space="preserve">and </w:t>
            </w:r>
            <w:r w:rsidR="003339AF">
              <w:rPr>
                <w:rFonts w:ascii="Arial" w:hAnsi="Arial" w:cs="Arial"/>
                <w:sz w:val="20"/>
                <w:szCs w:val="20"/>
              </w:rPr>
              <w:t>the present Coach WG made up of the Chair, Pam Hoyle, Joan Young and Pauline Hardy</w:t>
            </w:r>
          </w:p>
          <w:p w:rsidR="007E4F6C" w:rsidRDefault="007E4F6C" w:rsidP="00924F5E">
            <w:pPr>
              <w:numPr>
                <w:ilvl w:val="0"/>
                <w:numId w:val="6"/>
              </w:numPr>
              <w:contextualSpacing/>
              <w:rPr>
                <w:rFonts w:ascii="Arial" w:hAnsi="Arial" w:cs="Arial"/>
                <w:sz w:val="20"/>
                <w:szCs w:val="20"/>
              </w:rPr>
            </w:pPr>
            <w:r>
              <w:rPr>
                <w:rFonts w:ascii="Arial" w:hAnsi="Arial" w:cs="Arial"/>
                <w:sz w:val="20"/>
                <w:szCs w:val="20"/>
              </w:rPr>
              <w:t>The question was asked as to what the Region were doing about pulling people together in relation to performance issues.  Should there be a performance lead?</w:t>
            </w:r>
          </w:p>
          <w:p w:rsidR="007E4F6C" w:rsidRDefault="007E4F6C">
            <w:pPr>
              <w:rPr>
                <w:rFonts w:ascii="Arial" w:hAnsi="Arial" w:cs="Arial"/>
                <w:sz w:val="20"/>
                <w:szCs w:val="20"/>
              </w:rPr>
            </w:pPr>
          </w:p>
          <w:p w:rsidR="007E4F6C" w:rsidRDefault="007E4F6C" w:rsidP="00924F5E">
            <w:pPr>
              <w:numPr>
                <w:ilvl w:val="0"/>
                <w:numId w:val="2"/>
              </w:numPr>
              <w:contextualSpacing/>
              <w:rPr>
                <w:rFonts w:ascii="Arial" w:hAnsi="Arial" w:cs="Arial"/>
                <w:sz w:val="20"/>
                <w:szCs w:val="20"/>
              </w:rPr>
            </w:pPr>
            <w:r>
              <w:rPr>
                <w:rFonts w:ascii="Arial" w:hAnsi="Arial" w:cs="Arial"/>
                <w:sz w:val="20"/>
                <w:szCs w:val="20"/>
              </w:rPr>
              <w:t>Goalden Globe Awards:</w:t>
            </w:r>
          </w:p>
          <w:p w:rsidR="007E4F6C" w:rsidRDefault="007E4F6C" w:rsidP="00924F5E">
            <w:pPr>
              <w:numPr>
                <w:ilvl w:val="0"/>
                <w:numId w:val="7"/>
              </w:numPr>
              <w:contextualSpacing/>
              <w:rPr>
                <w:rFonts w:ascii="Arial" w:hAnsi="Arial" w:cs="Arial"/>
                <w:sz w:val="20"/>
                <w:szCs w:val="20"/>
              </w:rPr>
            </w:pPr>
            <w:r>
              <w:rPr>
                <w:rFonts w:ascii="Arial" w:hAnsi="Arial" w:cs="Arial"/>
                <w:sz w:val="20"/>
                <w:szCs w:val="20"/>
              </w:rPr>
              <w:t xml:space="preserve">The region had 21 nominations last year which was slightly up on the year before.  Some categories received no nominations </w:t>
            </w:r>
          </w:p>
          <w:p w:rsidR="007E4F6C" w:rsidRDefault="007E4F6C" w:rsidP="00924F5E">
            <w:pPr>
              <w:numPr>
                <w:ilvl w:val="0"/>
                <w:numId w:val="7"/>
              </w:numPr>
              <w:contextualSpacing/>
              <w:rPr>
                <w:rFonts w:ascii="Arial" w:hAnsi="Arial" w:cs="Arial"/>
                <w:sz w:val="20"/>
                <w:szCs w:val="20"/>
              </w:rPr>
            </w:pPr>
            <w:r>
              <w:rPr>
                <w:rFonts w:ascii="Arial" w:hAnsi="Arial" w:cs="Arial"/>
                <w:sz w:val="20"/>
                <w:szCs w:val="20"/>
              </w:rPr>
              <w:t>The region would like more nominations in 2020 as the majority of volunteers go unrecognised</w:t>
            </w:r>
          </w:p>
          <w:p w:rsidR="007E4F6C" w:rsidRDefault="007E4F6C">
            <w:pPr>
              <w:rPr>
                <w:rFonts w:ascii="Arial" w:hAnsi="Arial" w:cs="Arial"/>
                <w:sz w:val="20"/>
                <w:szCs w:val="20"/>
              </w:rPr>
            </w:pPr>
          </w:p>
          <w:p w:rsidR="007E4F6C" w:rsidRDefault="007E4F6C">
            <w:pPr>
              <w:rPr>
                <w:rFonts w:ascii="Arial" w:hAnsi="Arial" w:cs="Arial"/>
                <w:color w:val="FF0000"/>
                <w:sz w:val="20"/>
                <w:szCs w:val="20"/>
              </w:rPr>
            </w:pPr>
            <w:r>
              <w:rPr>
                <w:rFonts w:ascii="Arial" w:hAnsi="Arial" w:cs="Arial"/>
                <w:color w:val="FF0000"/>
                <w:sz w:val="20"/>
                <w:szCs w:val="20"/>
              </w:rPr>
              <w:t xml:space="preserve">Action Point: Look at setting up an Instagram account to catch the U25’s </w:t>
            </w:r>
          </w:p>
        </w:tc>
        <w:tc>
          <w:tcPr>
            <w:tcW w:w="992"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r>
              <w:rPr>
                <w:rFonts w:ascii="Arial" w:hAnsi="Arial" w:cs="Arial"/>
                <w:sz w:val="20"/>
                <w:szCs w:val="20"/>
              </w:rPr>
              <w:t>All</w:t>
            </w: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color w:val="FF0000"/>
                <w:sz w:val="20"/>
                <w:szCs w:val="20"/>
              </w:rPr>
            </w:pPr>
          </w:p>
          <w:p w:rsidR="009E6DC3" w:rsidRPr="009E6DC3" w:rsidRDefault="009E6DC3">
            <w:pPr>
              <w:tabs>
                <w:tab w:val="left" w:pos="1230"/>
              </w:tabs>
              <w:rPr>
                <w:rFonts w:ascii="Arial" w:hAnsi="Arial" w:cs="Arial"/>
                <w:color w:val="FF0000"/>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tabs>
                <w:tab w:val="left" w:pos="1230"/>
              </w:tabs>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p>
          <w:p w:rsidR="007E4F6C" w:rsidRDefault="007E4F6C">
            <w:pPr>
              <w:rPr>
                <w:rFonts w:ascii="Arial" w:hAnsi="Arial" w:cs="Arial"/>
                <w:sz w:val="20"/>
                <w:szCs w:val="20"/>
              </w:rPr>
            </w:pPr>
            <w:r>
              <w:rPr>
                <w:rFonts w:ascii="Arial" w:hAnsi="Arial" w:cs="Arial"/>
                <w:sz w:val="20"/>
                <w:szCs w:val="20"/>
              </w:rPr>
              <w:t>Emma Hayter</w:t>
            </w:r>
          </w:p>
        </w:tc>
      </w:tr>
    </w:tbl>
    <w:p w:rsidR="007E4F6C" w:rsidRDefault="007E4F6C" w:rsidP="007E4F6C">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969"/>
        <w:gridCol w:w="992"/>
      </w:tblGrid>
      <w:tr w:rsidR="007E4F6C" w:rsidRPr="008803D5" w:rsidTr="00EB0A83">
        <w:trPr>
          <w:trHeight w:val="1124"/>
        </w:trPr>
        <w:tc>
          <w:tcPr>
            <w:tcW w:w="495" w:type="dxa"/>
            <w:tcBorders>
              <w:top w:val="single" w:sz="4" w:space="0" w:color="auto"/>
              <w:left w:val="single" w:sz="4" w:space="0" w:color="auto"/>
              <w:bottom w:val="single" w:sz="4" w:space="0" w:color="auto"/>
              <w:right w:val="single" w:sz="4" w:space="0" w:color="auto"/>
            </w:tcBorders>
            <w:hideMark/>
          </w:tcPr>
          <w:p w:rsidR="007E4F6C" w:rsidRPr="008803D5" w:rsidRDefault="007E4F6C">
            <w:pPr>
              <w:rPr>
                <w:rFonts w:ascii="Arial" w:hAnsi="Arial" w:cs="Arial"/>
                <w:sz w:val="20"/>
                <w:szCs w:val="20"/>
              </w:rPr>
            </w:pPr>
            <w:r w:rsidRPr="008803D5">
              <w:rPr>
                <w:rFonts w:ascii="Arial" w:hAnsi="Arial" w:cs="Arial"/>
                <w:sz w:val="20"/>
                <w:szCs w:val="20"/>
              </w:rPr>
              <w:t>4.</w:t>
            </w:r>
          </w:p>
        </w:tc>
        <w:tc>
          <w:tcPr>
            <w:tcW w:w="8969" w:type="dxa"/>
            <w:tcBorders>
              <w:top w:val="single" w:sz="4" w:space="0" w:color="auto"/>
              <w:left w:val="single" w:sz="4" w:space="0" w:color="auto"/>
              <w:bottom w:val="single" w:sz="4" w:space="0" w:color="auto"/>
              <w:right w:val="single" w:sz="4" w:space="0" w:color="auto"/>
            </w:tcBorders>
          </w:tcPr>
          <w:p w:rsidR="007E4F6C" w:rsidRPr="008803D5" w:rsidRDefault="007E4F6C">
            <w:pPr>
              <w:rPr>
                <w:rFonts w:ascii="Arial" w:hAnsi="Arial" w:cs="Arial"/>
                <w:sz w:val="20"/>
                <w:szCs w:val="20"/>
              </w:rPr>
            </w:pPr>
            <w:r w:rsidRPr="008803D5">
              <w:rPr>
                <w:rFonts w:ascii="Arial" w:hAnsi="Arial" w:cs="Arial"/>
                <w:sz w:val="20"/>
                <w:szCs w:val="20"/>
              </w:rPr>
              <w:t>Finance Update:</w:t>
            </w:r>
          </w:p>
          <w:p w:rsidR="007E4F6C" w:rsidRPr="0060178F" w:rsidRDefault="007E4F6C" w:rsidP="00924F5E">
            <w:pPr>
              <w:numPr>
                <w:ilvl w:val="0"/>
                <w:numId w:val="2"/>
              </w:numPr>
              <w:contextualSpacing/>
              <w:rPr>
                <w:rFonts w:ascii="Arial" w:hAnsi="Arial" w:cs="Arial"/>
                <w:sz w:val="20"/>
                <w:szCs w:val="20"/>
              </w:rPr>
            </w:pPr>
            <w:r w:rsidRPr="008803D5">
              <w:rPr>
                <w:rFonts w:ascii="Arial" w:hAnsi="Arial" w:cs="Arial"/>
                <w:sz w:val="20"/>
                <w:szCs w:val="20"/>
              </w:rPr>
              <w:t xml:space="preserve">CD explained that the Region had changed its </w:t>
            </w:r>
            <w:r w:rsidR="00054ABB" w:rsidRPr="00164577">
              <w:rPr>
                <w:rFonts w:ascii="Arial" w:hAnsi="Arial" w:cs="Arial"/>
                <w:sz w:val="20"/>
                <w:szCs w:val="20"/>
              </w:rPr>
              <w:t>accounting period</w:t>
            </w:r>
            <w:r w:rsidRPr="00164577">
              <w:rPr>
                <w:rFonts w:ascii="Arial" w:hAnsi="Arial" w:cs="Arial"/>
                <w:sz w:val="20"/>
                <w:szCs w:val="20"/>
              </w:rPr>
              <w:t xml:space="preserve"> from</w:t>
            </w:r>
            <w:r w:rsidRPr="0060178F">
              <w:rPr>
                <w:rFonts w:ascii="Arial" w:hAnsi="Arial" w:cs="Arial"/>
                <w:sz w:val="20"/>
                <w:szCs w:val="20"/>
              </w:rPr>
              <w:t xml:space="preserve"> </w:t>
            </w:r>
            <w:r w:rsidRPr="008803D5">
              <w:rPr>
                <w:rFonts w:ascii="Arial" w:hAnsi="Arial" w:cs="Arial"/>
                <w:sz w:val="20"/>
                <w:szCs w:val="20"/>
              </w:rPr>
              <w:t xml:space="preserve">1 </w:t>
            </w:r>
            <w:r w:rsidRPr="0060178F">
              <w:rPr>
                <w:rFonts w:ascii="Arial" w:hAnsi="Arial" w:cs="Arial"/>
                <w:sz w:val="20"/>
                <w:szCs w:val="20"/>
              </w:rPr>
              <w:t xml:space="preserve">September – 31 August to 1 April – 31 March which meant that the region had a 19 month </w:t>
            </w:r>
            <w:r w:rsidR="00054ABB" w:rsidRPr="0060178F">
              <w:rPr>
                <w:rFonts w:ascii="Arial" w:hAnsi="Arial" w:cs="Arial"/>
                <w:sz w:val="20"/>
                <w:szCs w:val="20"/>
              </w:rPr>
              <w:t>period</w:t>
            </w:r>
            <w:r w:rsidRPr="0060178F">
              <w:rPr>
                <w:rFonts w:ascii="Arial" w:hAnsi="Arial" w:cs="Arial"/>
                <w:sz w:val="20"/>
                <w:szCs w:val="20"/>
              </w:rPr>
              <w:t xml:space="preserve"> this time to adjust.</w:t>
            </w:r>
          </w:p>
          <w:p w:rsidR="008803D5" w:rsidRPr="0060178F" w:rsidRDefault="007E4F6C" w:rsidP="00924F5E">
            <w:pPr>
              <w:numPr>
                <w:ilvl w:val="0"/>
                <w:numId w:val="2"/>
              </w:numPr>
              <w:contextualSpacing/>
              <w:rPr>
                <w:rFonts w:ascii="Arial" w:hAnsi="Arial" w:cs="Arial"/>
                <w:sz w:val="20"/>
                <w:szCs w:val="20"/>
              </w:rPr>
            </w:pPr>
            <w:r w:rsidRPr="0060178F">
              <w:rPr>
                <w:rFonts w:ascii="Arial" w:hAnsi="Arial" w:cs="Arial"/>
                <w:sz w:val="20"/>
                <w:szCs w:val="20"/>
              </w:rPr>
              <w:t>This year</w:t>
            </w:r>
            <w:r w:rsidR="00054ABB" w:rsidRPr="0060178F">
              <w:rPr>
                <w:rFonts w:ascii="Arial" w:hAnsi="Arial" w:cs="Arial"/>
                <w:sz w:val="20"/>
                <w:szCs w:val="20"/>
              </w:rPr>
              <w:t xml:space="preserve"> (2018/19)</w:t>
            </w:r>
            <w:r w:rsidRPr="0060178F">
              <w:rPr>
                <w:rFonts w:ascii="Arial" w:hAnsi="Arial" w:cs="Arial"/>
                <w:sz w:val="20"/>
                <w:szCs w:val="20"/>
              </w:rPr>
              <w:t xml:space="preserve"> the region wasn’t expected to make a surplus but </w:t>
            </w:r>
            <w:r w:rsidR="00DD68A4" w:rsidRPr="0060178F">
              <w:rPr>
                <w:rFonts w:ascii="Arial" w:hAnsi="Arial" w:cs="Arial"/>
                <w:sz w:val="20"/>
                <w:szCs w:val="20"/>
              </w:rPr>
              <w:t>did in fact make</w:t>
            </w:r>
            <w:r w:rsidRPr="0060178F">
              <w:rPr>
                <w:rFonts w:ascii="Arial" w:hAnsi="Arial" w:cs="Arial"/>
                <w:sz w:val="20"/>
                <w:szCs w:val="20"/>
              </w:rPr>
              <w:t xml:space="preserve"> £4986 which increased the </w:t>
            </w:r>
            <w:r w:rsidR="00DD68A4" w:rsidRPr="0060178F">
              <w:rPr>
                <w:rFonts w:ascii="Arial" w:hAnsi="Arial" w:cs="Arial"/>
                <w:sz w:val="20"/>
                <w:szCs w:val="20"/>
              </w:rPr>
              <w:t xml:space="preserve">cumulative </w:t>
            </w:r>
            <w:r w:rsidRPr="0060178F">
              <w:rPr>
                <w:rFonts w:ascii="Arial" w:hAnsi="Arial" w:cs="Arial"/>
                <w:sz w:val="20"/>
                <w:szCs w:val="20"/>
              </w:rPr>
              <w:t xml:space="preserve">surplus to </w:t>
            </w:r>
          </w:p>
          <w:p w:rsidR="007E4F6C" w:rsidRPr="008803D5" w:rsidRDefault="008803D5" w:rsidP="00924F5E">
            <w:pPr>
              <w:numPr>
                <w:ilvl w:val="0"/>
                <w:numId w:val="2"/>
              </w:numPr>
              <w:contextualSpacing/>
              <w:rPr>
                <w:rFonts w:ascii="Arial" w:hAnsi="Arial" w:cs="Arial"/>
                <w:sz w:val="20"/>
                <w:szCs w:val="20"/>
              </w:rPr>
            </w:pPr>
            <w:r>
              <w:rPr>
                <w:rFonts w:ascii="Arial" w:hAnsi="Arial" w:cs="Arial"/>
                <w:sz w:val="20"/>
                <w:szCs w:val="20"/>
              </w:rPr>
              <w:t>£62,</w:t>
            </w:r>
            <w:r w:rsidR="007E4F6C" w:rsidRPr="008803D5">
              <w:rPr>
                <w:rFonts w:ascii="Arial" w:hAnsi="Arial" w:cs="Arial"/>
                <w:sz w:val="20"/>
                <w:szCs w:val="20"/>
              </w:rPr>
              <w:t>857</w:t>
            </w:r>
          </w:p>
          <w:p w:rsidR="007E4F6C" w:rsidRPr="008803D5" w:rsidRDefault="007E4F6C" w:rsidP="00924F5E">
            <w:pPr>
              <w:numPr>
                <w:ilvl w:val="0"/>
                <w:numId w:val="2"/>
              </w:numPr>
              <w:contextualSpacing/>
              <w:rPr>
                <w:rFonts w:ascii="Arial" w:hAnsi="Arial" w:cs="Arial"/>
                <w:sz w:val="20"/>
                <w:szCs w:val="20"/>
              </w:rPr>
            </w:pPr>
            <w:r w:rsidRPr="008803D5">
              <w:rPr>
                <w:rFonts w:ascii="Arial" w:hAnsi="Arial" w:cs="Arial"/>
                <w:sz w:val="20"/>
                <w:szCs w:val="20"/>
              </w:rPr>
              <w:t>£2K of expenditure for software support and licenses will be removed next year as the contract has been cancelled due to them no longer being required</w:t>
            </w:r>
          </w:p>
          <w:p w:rsidR="007E4F6C" w:rsidRPr="008803D5" w:rsidRDefault="007E4F6C" w:rsidP="00924F5E">
            <w:pPr>
              <w:numPr>
                <w:ilvl w:val="0"/>
                <w:numId w:val="2"/>
              </w:numPr>
              <w:contextualSpacing/>
              <w:rPr>
                <w:rFonts w:ascii="Arial" w:hAnsi="Arial" w:cs="Arial"/>
                <w:sz w:val="20"/>
                <w:szCs w:val="20"/>
              </w:rPr>
            </w:pPr>
            <w:r w:rsidRPr="008803D5">
              <w:rPr>
                <w:rFonts w:ascii="Arial" w:hAnsi="Arial" w:cs="Arial"/>
                <w:sz w:val="20"/>
                <w:szCs w:val="20"/>
              </w:rPr>
              <w:t>CD told the members that the RMB had proposed that there should be no change in the membership fees for the 20</w:t>
            </w:r>
            <w:r w:rsidR="00DD68A4" w:rsidRPr="0060178F">
              <w:rPr>
                <w:rFonts w:ascii="Arial" w:hAnsi="Arial" w:cs="Arial"/>
                <w:sz w:val="20"/>
                <w:szCs w:val="20"/>
              </w:rPr>
              <w:t>2</w:t>
            </w:r>
            <w:r w:rsidRPr="008803D5">
              <w:rPr>
                <w:rFonts w:ascii="Arial" w:hAnsi="Arial" w:cs="Arial"/>
                <w:sz w:val="20"/>
                <w:szCs w:val="20"/>
              </w:rPr>
              <w:t>0/2021 season and this would be reviewed year on year.</w:t>
            </w:r>
          </w:p>
          <w:p w:rsidR="007E4F6C" w:rsidRPr="008803D5" w:rsidRDefault="007E4F6C" w:rsidP="00924F5E">
            <w:pPr>
              <w:numPr>
                <w:ilvl w:val="0"/>
                <w:numId w:val="2"/>
              </w:numPr>
              <w:contextualSpacing/>
              <w:rPr>
                <w:rFonts w:ascii="Arial" w:hAnsi="Arial" w:cs="Arial"/>
                <w:sz w:val="20"/>
                <w:szCs w:val="20"/>
              </w:rPr>
            </w:pPr>
            <w:r w:rsidRPr="00011A9F">
              <w:rPr>
                <w:rFonts w:ascii="Arial" w:hAnsi="Arial" w:cs="Arial"/>
                <w:sz w:val="20"/>
                <w:szCs w:val="20"/>
              </w:rPr>
              <w:t xml:space="preserve">NH explained why the region had so much surplus in the account. The region </w:t>
            </w:r>
            <w:r w:rsidR="00DD68A4" w:rsidRPr="00011A9F">
              <w:rPr>
                <w:rFonts w:ascii="Arial" w:hAnsi="Arial" w:cs="Arial"/>
                <w:sz w:val="20"/>
                <w:szCs w:val="20"/>
              </w:rPr>
              <w:t>has</w:t>
            </w:r>
            <w:r w:rsidRPr="00011A9F">
              <w:rPr>
                <w:rFonts w:ascii="Arial" w:hAnsi="Arial" w:cs="Arial"/>
                <w:sz w:val="20"/>
                <w:szCs w:val="20"/>
              </w:rPr>
              <w:t xml:space="preserve"> </w:t>
            </w:r>
            <w:r w:rsidRPr="008803D5">
              <w:rPr>
                <w:rFonts w:ascii="Arial" w:hAnsi="Arial" w:cs="Arial"/>
                <w:sz w:val="20"/>
                <w:szCs w:val="20"/>
              </w:rPr>
              <w:t>a reserve policy of £20K. In the past, financial caution was needed as performance came under the regions remit.  Although EN gave each region a grant, the pro</w:t>
            </w:r>
            <w:r w:rsidRPr="00011A9F">
              <w:rPr>
                <w:rFonts w:ascii="Arial" w:hAnsi="Arial" w:cs="Arial"/>
                <w:sz w:val="20"/>
                <w:szCs w:val="20"/>
              </w:rPr>
              <w:t>gram</w:t>
            </w:r>
            <w:r w:rsidR="00DD68A4" w:rsidRPr="00011A9F">
              <w:rPr>
                <w:rFonts w:ascii="Arial" w:hAnsi="Arial" w:cs="Arial"/>
                <w:sz w:val="20"/>
                <w:szCs w:val="20"/>
              </w:rPr>
              <w:t>m</w:t>
            </w:r>
            <w:r w:rsidRPr="00011A9F">
              <w:rPr>
                <w:rFonts w:ascii="Arial" w:hAnsi="Arial" w:cs="Arial"/>
                <w:sz w:val="20"/>
                <w:szCs w:val="20"/>
              </w:rPr>
              <w:t>e</w:t>
            </w:r>
            <w:r w:rsidRPr="008803D5">
              <w:rPr>
                <w:rFonts w:ascii="Arial" w:hAnsi="Arial" w:cs="Arial"/>
                <w:sz w:val="20"/>
                <w:szCs w:val="20"/>
              </w:rPr>
              <w:t xml:space="preserve"> was still costly to run and EN were looking to reduce the grants they provided and on top of this the region were expecting to pay half of the performance pathway coach’s salary. This would have put a huge strain on the finances.  Now that Leeds Rhinos have taken over the performance programme the region have </w:t>
            </w:r>
            <w:r w:rsidRPr="00011A9F">
              <w:rPr>
                <w:rFonts w:ascii="Arial" w:hAnsi="Arial" w:cs="Arial"/>
                <w:sz w:val="20"/>
                <w:szCs w:val="20"/>
              </w:rPr>
              <w:t>amassed a large surplus over the last year.  Due to the surplus the region are now in a position to offer grant</w:t>
            </w:r>
            <w:r w:rsidR="00DD68A4" w:rsidRPr="00011A9F">
              <w:rPr>
                <w:rFonts w:ascii="Arial" w:hAnsi="Arial" w:cs="Arial"/>
                <w:sz w:val="20"/>
                <w:szCs w:val="20"/>
              </w:rPr>
              <w:t>s</w:t>
            </w:r>
            <w:r w:rsidRPr="00011A9F">
              <w:rPr>
                <w:rFonts w:ascii="Arial" w:hAnsi="Arial" w:cs="Arial"/>
                <w:sz w:val="20"/>
                <w:szCs w:val="20"/>
              </w:rPr>
              <w:t xml:space="preserve"> to its members and invest in the development of netball</w:t>
            </w:r>
            <w:r w:rsidR="00DD68A4" w:rsidRPr="00011A9F">
              <w:rPr>
                <w:rFonts w:ascii="Arial" w:hAnsi="Arial" w:cs="Arial"/>
                <w:sz w:val="20"/>
                <w:szCs w:val="20"/>
              </w:rPr>
              <w:t xml:space="preserve"> within the region</w:t>
            </w:r>
            <w:r w:rsidRPr="00011A9F">
              <w:rPr>
                <w:rFonts w:ascii="Arial" w:hAnsi="Arial" w:cs="Arial"/>
                <w:sz w:val="20"/>
                <w:szCs w:val="20"/>
              </w:rPr>
              <w:t>.</w:t>
            </w:r>
          </w:p>
          <w:p w:rsidR="007E4F6C" w:rsidRPr="008803D5" w:rsidRDefault="007E4F6C" w:rsidP="00924F5E">
            <w:pPr>
              <w:numPr>
                <w:ilvl w:val="0"/>
                <w:numId w:val="2"/>
              </w:numPr>
              <w:contextualSpacing/>
              <w:rPr>
                <w:rFonts w:ascii="Arial" w:hAnsi="Arial" w:cs="Arial"/>
                <w:sz w:val="20"/>
                <w:szCs w:val="20"/>
              </w:rPr>
            </w:pPr>
            <w:r w:rsidRPr="008803D5">
              <w:rPr>
                <w:rFonts w:ascii="Arial" w:hAnsi="Arial" w:cs="Arial"/>
                <w:sz w:val="20"/>
                <w:szCs w:val="20"/>
              </w:rPr>
              <w:t xml:space="preserve">The surplus also gives the opportunity for </w:t>
            </w:r>
            <w:r w:rsidR="00164577">
              <w:rPr>
                <w:rFonts w:ascii="Arial" w:hAnsi="Arial" w:cs="Arial"/>
                <w:sz w:val="20"/>
                <w:szCs w:val="20"/>
              </w:rPr>
              <w:t>Working Groups</w:t>
            </w:r>
            <w:r w:rsidRPr="008803D5">
              <w:rPr>
                <w:rFonts w:ascii="Arial" w:hAnsi="Arial" w:cs="Arial"/>
                <w:sz w:val="20"/>
                <w:szCs w:val="20"/>
              </w:rPr>
              <w:t>, once they are fully functioning, to drive development plans and submit budgets to help with some of the issues including coaching and umpiring</w:t>
            </w:r>
            <w:r w:rsidR="006B7650" w:rsidRPr="008803D5">
              <w:rPr>
                <w:rFonts w:ascii="Arial" w:hAnsi="Arial" w:cs="Arial"/>
                <w:sz w:val="20"/>
                <w:szCs w:val="20"/>
              </w:rPr>
              <w:t xml:space="preserve"> </w:t>
            </w:r>
          </w:p>
          <w:p w:rsidR="007E4F6C" w:rsidRPr="008803D5" w:rsidRDefault="007E4F6C">
            <w:pPr>
              <w:rPr>
                <w:rFonts w:ascii="Arial" w:hAnsi="Arial" w:cs="Arial"/>
                <w:color w:val="FF0000"/>
                <w:sz w:val="20"/>
                <w:szCs w:val="20"/>
              </w:rPr>
            </w:pPr>
            <w:r w:rsidRPr="008803D5">
              <w:rPr>
                <w:rFonts w:ascii="Arial" w:hAnsi="Arial" w:cs="Arial"/>
                <w:color w:val="FF0000"/>
                <w:sz w:val="20"/>
                <w:szCs w:val="20"/>
              </w:rPr>
              <w:t xml:space="preserve">Action Point: Unlock some of the surplus to help with the issues around umpiring/assessing </w:t>
            </w:r>
          </w:p>
          <w:p w:rsidR="007E4F6C" w:rsidRPr="008803D5" w:rsidRDefault="007E4F6C">
            <w:pPr>
              <w:rPr>
                <w:rFonts w:ascii="Arial" w:hAnsi="Arial" w:cs="Arial"/>
                <w:color w:val="FF0000"/>
                <w:sz w:val="20"/>
                <w:szCs w:val="20"/>
              </w:rPr>
            </w:pPr>
          </w:p>
          <w:p w:rsidR="007E4F6C" w:rsidRPr="008803D5" w:rsidRDefault="007E4F6C" w:rsidP="00011A9F">
            <w:pPr>
              <w:numPr>
                <w:ilvl w:val="0"/>
                <w:numId w:val="2"/>
              </w:numPr>
              <w:contextualSpacing/>
              <w:rPr>
                <w:rFonts w:ascii="Arial" w:hAnsi="Arial" w:cs="Arial"/>
                <w:sz w:val="20"/>
                <w:szCs w:val="20"/>
              </w:rPr>
            </w:pPr>
            <w:r w:rsidRPr="008803D5">
              <w:rPr>
                <w:rFonts w:ascii="Arial" w:hAnsi="Arial" w:cs="Arial"/>
                <w:sz w:val="20"/>
                <w:szCs w:val="20"/>
              </w:rPr>
              <w:t xml:space="preserve">LW </w:t>
            </w:r>
            <w:r w:rsidR="008803D5" w:rsidRPr="00011A9F">
              <w:rPr>
                <w:rFonts w:ascii="Arial" w:hAnsi="Arial" w:cs="Arial"/>
                <w:sz w:val="20"/>
                <w:szCs w:val="20"/>
              </w:rPr>
              <w:t xml:space="preserve">concluded the General Meeting, </w:t>
            </w:r>
            <w:r w:rsidRPr="008803D5">
              <w:rPr>
                <w:rFonts w:ascii="Arial" w:hAnsi="Arial" w:cs="Arial"/>
                <w:sz w:val="20"/>
                <w:szCs w:val="20"/>
              </w:rPr>
              <w:t>thanked everyone for attending and stated how productive it had been</w:t>
            </w:r>
          </w:p>
        </w:tc>
        <w:tc>
          <w:tcPr>
            <w:tcW w:w="992" w:type="dxa"/>
            <w:tcBorders>
              <w:top w:val="single" w:sz="4" w:space="0" w:color="auto"/>
              <w:left w:val="single" w:sz="4" w:space="0" w:color="auto"/>
              <w:bottom w:val="single" w:sz="4" w:space="0" w:color="auto"/>
              <w:right w:val="single" w:sz="4" w:space="0" w:color="auto"/>
            </w:tcBorders>
          </w:tcPr>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p w:rsidR="007E4F6C" w:rsidRPr="008803D5" w:rsidRDefault="007E4F6C">
            <w:pPr>
              <w:rPr>
                <w:rFonts w:ascii="Arial" w:hAnsi="Arial" w:cs="Arial"/>
                <w:sz w:val="20"/>
                <w:szCs w:val="20"/>
              </w:rPr>
            </w:pPr>
          </w:p>
        </w:tc>
      </w:tr>
    </w:tbl>
    <w:p w:rsidR="007E4F6C" w:rsidRDefault="007E4F6C" w:rsidP="007E4F6C">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gridCol w:w="992"/>
      </w:tblGrid>
      <w:tr w:rsidR="007E4F6C" w:rsidTr="00EB0A83">
        <w:tc>
          <w:tcPr>
            <w:tcW w:w="534" w:type="dxa"/>
            <w:tcBorders>
              <w:top w:val="single" w:sz="4" w:space="0" w:color="auto"/>
              <w:left w:val="single" w:sz="4" w:space="0" w:color="auto"/>
              <w:bottom w:val="single" w:sz="4" w:space="0" w:color="auto"/>
              <w:right w:val="single" w:sz="4" w:space="0" w:color="auto"/>
            </w:tcBorders>
            <w:hideMark/>
          </w:tcPr>
          <w:p w:rsidR="007E4F6C" w:rsidRDefault="007E4F6C">
            <w:pPr>
              <w:rPr>
                <w:rFonts w:ascii="Arial" w:hAnsi="Arial" w:cs="Arial"/>
                <w:sz w:val="20"/>
                <w:szCs w:val="20"/>
              </w:rPr>
            </w:pPr>
          </w:p>
        </w:tc>
        <w:tc>
          <w:tcPr>
            <w:tcW w:w="8930" w:type="dxa"/>
            <w:tcBorders>
              <w:top w:val="single" w:sz="4" w:space="0" w:color="auto"/>
              <w:left w:val="single" w:sz="4" w:space="0" w:color="auto"/>
              <w:bottom w:val="single" w:sz="4" w:space="0" w:color="auto"/>
              <w:right w:val="single" w:sz="4" w:space="0" w:color="auto"/>
            </w:tcBorders>
          </w:tcPr>
          <w:p w:rsidR="007E4F6C" w:rsidRDefault="006B7650">
            <w:pPr>
              <w:rPr>
                <w:rFonts w:ascii="Arial" w:hAnsi="Arial" w:cs="Arial"/>
                <w:sz w:val="20"/>
                <w:szCs w:val="20"/>
              </w:rPr>
            </w:pPr>
            <w:r w:rsidRPr="00011A9F">
              <w:rPr>
                <w:rFonts w:ascii="Arial" w:hAnsi="Arial" w:cs="Arial"/>
                <w:sz w:val="20"/>
                <w:szCs w:val="20"/>
              </w:rPr>
              <w:t xml:space="preserve">There then followed an informal chat </w:t>
            </w:r>
            <w:r w:rsidR="008803D5" w:rsidRPr="00011A9F">
              <w:rPr>
                <w:rFonts w:ascii="Arial" w:hAnsi="Arial" w:cs="Arial"/>
                <w:sz w:val="20"/>
                <w:szCs w:val="20"/>
              </w:rPr>
              <w:t>between</w:t>
            </w:r>
            <w:r w:rsidRPr="00011A9F">
              <w:rPr>
                <w:rFonts w:ascii="Arial" w:hAnsi="Arial" w:cs="Arial"/>
                <w:sz w:val="20"/>
                <w:szCs w:val="20"/>
              </w:rPr>
              <w:t xml:space="preserve"> members</w:t>
            </w:r>
            <w:r w:rsidR="008803D5" w:rsidRPr="00011A9F">
              <w:rPr>
                <w:rFonts w:ascii="Arial" w:hAnsi="Arial" w:cs="Arial"/>
                <w:sz w:val="20"/>
                <w:szCs w:val="20"/>
              </w:rPr>
              <w:t xml:space="preserve"> and the RMB</w:t>
            </w:r>
            <w:r w:rsidR="00DF643C">
              <w:rPr>
                <w:rFonts w:ascii="Arial" w:hAnsi="Arial" w:cs="Arial"/>
                <w:sz w:val="20"/>
                <w:szCs w:val="20"/>
              </w:rPr>
              <w:t>.</w:t>
            </w:r>
          </w:p>
          <w:p w:rsidR="00DF643C" w:rsidRDefault="00DF643C">
            <w:pPr>
              <w:rPr>
                <w:rFonts w:ascii="Arial" w:hAnsi="Arial" w:cs="Arial"/>
                <w:b/>
                <w:sz w:val="20"/>
                <w:szCs w:val="20"/>
              </w:rPr>
            </w:pPr>
            <w:bookmarkStart w:id="0" w:name="_GoBack"/>
            <w:bookmarkEnd w:id="0"/>
          </w:p>
          <w:p w:rsidR="007E4F6C" w:rsidRDefault="007E4F6C" w:rsidP="00EB0A83">
            <w:pPr>
              <w:numPr>
                <w:ilvl w:val="0"/>
                <w:numId w:val="8"/>
              </w:numPr>
              <w:rPr>
                <w:rFonts w:ascii="Arial" w:hAnsi="Arial" w:cs="Arial"/>
                <w:sz w:val="20"/>
                <w:szCs w:val="20"/>
              </w:rPr>
            </w:pPr>
            <w:r w:rsidRPr="00011A9F">
              <w:rPr>
                <w:rFonts w:ascii="Arial" w:hAnsi="Arial" w:cs="Arial"/>
                <w:sz w:val="20"/>
                <w:szCs w:val="20"/>
              </w:rPr>
              <w:t xml:space="preserve">The meeting was brought to a close at 8:40pm by the </w:t>
            </w:r>
            <w:r w:rsidR="008803D5" w:rsidRPr="00011A9F">
              <w:rPr>
                <w:rFonts w:ascii="Arial" w:hAnsi="Arial" w:cs="Arial"/>
                <w:sz w:val="20"/>
                <w:szCs w:val="20"/>
              </w:rPr>
              <w:t xml:space="preserve">Regional </w:t>
            </w:r>
            <w:r w:rsidRPr="00011A9F">
              <w:rPr>
                <w:rFonts w:ascii="Arial" w:hAnsi="Arial" w:cs="Arial"/>
                <w:sz w:val="20"/>
                <w:szCs w:val="20"/>
              </w:rPr>
              <w:t>Chair LW</w:t>
            </w:r>
          </w:p>
        </w:tc>
        <w:tc>
          <w:tcPr>
            <w:tcW w:w="992" w:type="dxa"/>
            <w:tcBorders>
              <w:top w:val="single" w:sz="4" w:space="0" w:color="auto"/>
              <w:left w:val="single" w:sz="4" w:space="0" w:color="auto"/>
              <w:bottom w:val="single" w:sz="4" w:space="0" w:color="auto"/>
              <w:right w:val="single" w:sz="4" w:space="0" w:color="auto"/>
            </w:tcBorders>
          </w:tcPr>
          <w:p w:rsidR="007E4F6C" w:rsidRDefault="007E4F6C">
            <w:pPr>
              <w:rPr>
                <w:rFonts w:ascii="Arial" w:hAnsi="Arial" w:cs="Arial"/>
                <w:sz w:val="20"/>
                <w:szCs w:val="20"/>
              </w:rPr>
            </w:pPr>
          </w:p>
        </w:tc>
      </w:tr>
    </w:tbl>
    <w:p w:rsidR="007E4F6C" w:rsidRDefault="007E4F6C" w:rsidP="007E4F6C">
      <w:pPr>
        <w:rPr>
          <w:rFonts w:ascii="Arial" w:hAnsi="Arial" w:cs="Arial"/>
          <w:sz w:val="20"/>
          <w:szCs w:val="20"/>
        </w:rPr>
      </w:pPr>
    </w:p>
    <w:p w:rsidR="007E4F6C" w:rsidRDefault="007E4F6C" w:rsidP="007E4F6C">
      <w:pPr>
        <w:rPr>
          <w:rFonts w:ascii="Arial" w:hAnsi="Arial" w:cs="Arial"/>
          <w:sz w:val="20"/>
          <w:szCs w:val="20"/>
        </w:rPr>
      </w:pPr>
    </w:p>
    <w:p w:rsidR="007E4F6C" w:rsidRDefault="007E4F6C" w:rsidP="007E4F6C">
      <w:pPr>
        <w:tabs>
          <w:tab w:val="left" w:pos="1515"/>
        </w:tabs>
        <w:rPr>
          <w:rFonts w:ascii="Arial" w:hAnsi="Arial" w:cs="Arial"/>
          <w:b/>
          <w:sz w:val="20"/>
          <w:szCs w:val="20"/>
        </w:rPr>
      </w:pPr>
      <w:r w:rsidRPr="00011A9F">
        <w:rPr>
          <w:rFonts w:ascii="Arial" w:hAnsi="Arial" w:cs="Arial"/>
          <w:sz w:val="20"/>
          <w:szCs w:val="20"/>
        </w:rPr>
        <w:t xml:space="preserve">Date of </w:t>
      </w:r>
      <w:r w:rsidR="006B7650" w:rsidRPr="00011A9F">
        <w:rPr>
          <w:rFonts w:ascii="Arial" w:hAnsi="Arial" w:cs="Arial"/>
          <w:sz w:val="20"/>
          <w:szCs w:val="20"/>
        </w:rPr>
        <w:t>2020 AGM</w:t>
      </w:r>
      <w:r>
        <w:rPr>
          <w:rFonts w:ascii="Arial" w:hAnsi="Arial" w:cs="Arial"/>
          <w:b/>
          <w:sz w:val="20"/>
          <w:szCs w:val="20"/>
        </w:rPr>
        <w:t xml:space="preserve">: </w:t>
      </w:r>
      <w:r w:rsidRPr="00011A9F">
        <w:rPr>
          <w:rFonts w:ascii="Arial" w:hAnsi="Arial" w:cs="Arial"/>
          <w:sz w:val="20"/>
          <w:szCs w:val="20"/>
        </w:rPr>
        <w:t>TBC</w:t>
      </w:r>
    </w:p>
    <w:p w:rsidR="00503479" w:rsidRDefault="00503479"/>
    <w:sectPr w:rsidR="00503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3EAC"/>
    <w:multiLevelType w:val="hybridMultilevel"/>
    <w:tmpl w:val="F82AFC84"/>
    <w:lvl w:ilvl="0" w:tplc="93EE87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B5B22"/>
    <w:multiLevelType w:val="hybridMultilevel"/>
    <w:tmpl w:val="CCFEA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EBE52B6"/>
    <w:multiLevelType w:val="hybridMultilevel"/>
    <w:tmpl w:val="B742E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451D9F"/>
    <w:multiLevelType w:val="hybridMultilevel"/>
    <w:tmpl w:val="4EF8F4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0D00600"/>
    <w:multiLevelType w:val="hybridMultilevel"/>
    <w:tmpl w:val="BADAB27C"/>
    <w:lvl w:ilvl="0" w:tplc="93EE87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0F426A"/>
    <w:multiLevelType w:val="hybridMultilevel"/>
    <w:tmpl w:val="3858E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D3F0706"/>
    <w:multiLevelType w:val="hybridMultilevel"/>
    <w:tmpl w:val="F5BE0CEA"/>
    <w:lvl w:ilvl="0" w:tplc="93EE87BA">
      <w:start w:val="1"/>
      <w:numFmt w:val="bullet"/>
      <w:lvlText w:val=""/>
      <w:lvlJc w:val="left"/>
      <w:pPr>
        <w:ind w:left="75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277B1C"/>
    <w:multiLevelType w:val="hybridMultilevel"/>
    <w:tmpl w:val="8774C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6C"/>
    <w:rsid w:val="00011A9F"/>
    <w:rsid w:val="00054ABB"/>
    <w:rsid w:val="00164577"/>
    <w:rsid w:val="003339AF"/>
    <w:rsid w:val="00503479"/>
    <w:rsid w:val="005E78E6"/>
    <w:rsid w:val="0060178F"/>
    <w:rsid w:val="006B7650"/>
    <w:rsid w:val="007E4F6C"/>
    <w:rsid w:val="008803D5"/>
    <w:rsid w:val="008E7E2F"/>
    <w:rsid w:val="009A44CB"/>
    <w:rsid w:val="009E6DC3"/>
    <w:rsid w:val="00C851CE"/>
    <w:rsid w:val="00DD68A4"/>
    <w:rsid w:val="00DF643C"/>
    <w:rsid w:val="00EB0A83"/>
    <w:rsid w:val="00F6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0DC67-4E99-4BAF-B5B0-D1BA47F5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6C"/>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nhideWhenUsed/>
    <w:qFormat/>
    <w:rsid w:val="007E4F6C"/>
    <w:pPr>
      <w:keepNext/>
      <w:jc w:val="both"/>
      <w:outlineLvl w:val="2"/>
    </w:pPr>
    <w:rPr>
      <w:rFonts w:ascii="Trebuchet MS" w:eastAsia="Times" w:hAnsi="Trebuchet MS"/>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4F6C"/>
    <w:rPr>
      <w:rFonts w:ascii="Trebuchet MS" w:eastAsia="Times" w:hAnsi="Trebuchet MS" w:cs="Times New Roman"/>
      <w:b/>
      <w:szCs w:val="20"/>
    </w:rPr>
  </w:style>
  <w:style w:type="paragraph" w:styleId="Title">
    <w:name w:val="Title"/>
    <w:basedOn w:val="Normal"/>
    <w:link w:val="TitleChar"/>
    <w:qFormat/>
    <w:rsid w:val="007E4F6C"/>
    <w:pPr>
      <w:jc w:val="center"/>
    </w:pPr>
    <w:rPr>
      <w:rFonts w:ascii="Times New Roman" w:eastAsia="Times New Roman" w:hAnsi="Times New Roman"/>
      <w:b/>
      <w:szCs w:val="20"/>
      <w:u w:val="single"/>
      <w:lang w:val="en-GB"/>
    </w:rPr>
  </w:style>
  <w:style w:type="character" w:customStyle="1" w:styleId="TitleChar">
    <w:name w:val="Title Char"/>
    <w:basedOn w:val="DefaultParagraphFont"/>
    <w:link w:val="Title"/>
    <w:rsid w:val="007E4F6C"/>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E4F6C"/>
    <w:rPr>
      <w:rFonts w:ascii="Tahoma" w:hAnsi="Tahoma" w:cs="Tahoma"/>
      <w:sz w:val="16"/>
      <w:szCs w:val="16"/>
    </w:rPr>
  </w:style>
  <w:style w:type="character" w:customStyle="1" w:styleId="BalloonTextChar">
    <w:name w:val="Balloon Text Char"/>
    <w:basedOn w:val="DefaultParagraphFont"/>
    <w:link w:val="BalloonText"/>
    <w:uiPriority w:val="99"/>
    <w:semiHidden/>
    <w:rsid w:val="007E4F6C"/>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E83BBE564D34B82D96C54EBDDE675" ma:contentTypeVersion="15" ma:contentTypeDescription="Create a new document." ma:contentTypeScope="" ma:versionID="3404879798e265ad4ab642fb4bf8b145">
  <xsd:schema xmlns:xsd="http://www.w3.org/2001/XMLSchema" xmlns:xs="http://www.w3.org/2001/XMLSchema" xmlns:p="http://schemas.microsoft.com/office/2006/metadata/properties" xmlns:ns2="cf494d70-f221-4e1f-b64a-c7cd00212e28" xmlns:ns3="3774a3b0-7113-468b-8472-fe1a09be5621" targetNamespace="http://schemas.microsoft.com/office/2006/metadata/properties" ma:root="true" ma:fieldsID="c695a9050ab0d79f8f152e5cf302530a" ns2:_="" ns3:_="">
    <xsd:import namespace="cf494d70-f221-4e1f-b64a-c7cd00212e28"/>
    <xsd:import namespace="3774a3b0-7113-468b-8472-fe1a09be5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4d70-f221-4e1f-b64a-c7cd00212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2335f8-0b6b-4f59-98a4-44f3b5cdfc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4a3b0-7113-468b-8472-fe1a09be5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f1f651-a7e1-4033-8041-3386df51fc34}" ma:internalName="TaxCatchAll" ma:showField="CatchAllData" ma:web="3774a3b0-7113-468b-8472-fe1a09be5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74a3b0-7113-468b-8472-fe1a09be5621" xsi:nil="true"/>
    <lcf76f155ced4ddcb4097134ff3c332f xmlns="cf494d70-f221-4e1f-b64a-c7cd00212e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31DB1A-19E0-4226-AF12-AD4BD5704429}"/>
</file>

<file path=customXml/itemProps2.xml><?xml version="1.0" encoding="utf-8"?>
<ds:datastoreItem xmlns:ds="http://schemas.openxmlformats.org/officeDocument/2006/customXml" ds:itemID="{6C32D3B4-F19A-4438-9D8D-08CE66283976}"/>
</file>

<file path=customXml/itemProps3.xml><?xml version="1.0" encoding="utf-8"?>
<ds:datastoreItem xmlns:ds="http://schemas.openxmlformats.org/officeDocument/2006/customXml" ds:itemID="{7C8A60A2-7F8A-47D7-87B1-C2A5CC485F3A}"/>
</file>

<file path=docProps/app.xml><?xml version="1.0" encoding="utf-8"?>
<Properties xmlns="http://schemas.openxmlformats.org/officeDocument/2006/extended-properties" xmlns:vt="http://schemas.openxmlformats.org/officeDocument/2006/docPropsVTypes">
  <Template>Normal</Template>
  <TotalTime>196</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Padley</dc:creator>
  <cp:lastModifiedBy>Debra Chandley</cp:lastModifiedBy>
  <cp:revision>11</cp:revision>
  <dcterms:created xsi:type="dcterms:W3CDTF">2020-09-06T14:55:00Z</dcterms:created>
  <dcterms:modified xsi:type="dcterms:W3CDTF">2020-09-09T15:34:00Z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0x010100646E83BBE564D34B82D96C54EBDDE675</vt:lpwstr>
  </property>
  <property fmtid="{D5CDD505-2E9C-101B-9397-08002B2CF9AE}" pid="3" name="Order">
    <vt:r8>37914000</vt:r8>
  </property>
</Properties>
</file>